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719886" w14:textId="28D06443" w:rsidR="00862C99" w:rsidRDefault="000E2BA9" w:rsidP="00CE0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0972B8">
        <w:rPr>
          <w:noProof/>
          <w:sz w:val="28"/>
          <w:szCs w:val="28"/>
        </w:rPr>
        <mc:AlternateContent>
          <mc:Choice Requires="wps">
            <w:drawing>
              <wp:inline distT="0" distB="0" distL="0" distR="0" wp14:anchorId="48924E45" wp14:editId="1EE3AC41">
                <wp:extent cx="304800" cy="304800"/>
                <wp:effectExtent l="0" t="0" r="0" b="0"/>
                <wp:docPr id="21251806" name="Rectangl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15="http://schemas.microsoft.com/office/word/2012/wordml" xmlns="">
            <w:pict>
              <v:rect w14:anchorId="5FC8A233" id="Rectangle 1" o:spid="_x0000_s1026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Indicatori</w:t>
      </w:r>
      <w:proofErr w:type="spellEnd"/>
      <w:r w:rsidRPr="00004AD3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monitorizare</w:t>
      </w:r>
      <w:proofErr w:type="spellEnd"/>
      <w:r w:rsidRPr="00004AD3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004AD3">
        <w:rPr>
          <w:rFonts w:ascii="Times New Roman" w:hAnsi="Times New Roman" w:cs="Times New Roman"/>
          <w:sz w:val="28"/>
          <w:szCs w:val="28"/>
        </w:rPr>
        <w:t>proiectului</w:t>
      </w:r>
      <w:proofErr w:type="spellEnd"/>
    </w:p>
    <w:p w14:paraId="71CC2A36" w14:textId="407C522D" w:rsidR="00CE0D1A" w:rsidRDefault="00CE0D1A" w:rsidP="00CE0D1A">
      <w:pPr>
        <w:jc w:val="center"/>
        <w:rPr>
          <w:rFonts w:ascii="Times New Roman" w:hAnsi="Times New Roman" w:cs="Times New Roman"/>
          <w:sz w:val="28"/>
          <w:szCs w:val="28"/>
        </w:rPr>
      </w:pPr>
      <w:r w:rsidRPr="00CE0D1A">
        <w:rPr>
          <w:rFonts w:ascii="Times New Roman" w:hAnsi="Times New Roman" w:cs="Times New Roman"/>
          <w:sz w:val="28"/>
          <w:szCs w:val="28"/>
        </w:rPr>
        <w:t>L 808 – DEZVOLTAREA SEVICIILOR DE BAZA</w:t>
      </w:r>
    </w:p>
    <w:p w14:paraId="02595EE8" w14:textId="77777777" w:rsidR="00004AD3" w:rsidRDefault="00004AD3">
      <w:pPr>
        <w:rPr>
          <w:rFonts w:ascii="Times New Roman" w:hAnsi="Times New Roman" w:cs="Times New Roman"/>
          <w:sz w:val="28"/>
          <w:szCs w:val="28"/>
        </w:rPr>
      </w:pPr>
    </w:p>
    <w:p w14:paraId="7CF05E25" w14:textId="77777777" w:rsidR="00004AD3" w:rsidRPr="00004AD3" w:rsidRDefault="00004AD3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6"/>
        <w:gridCol w:w="4317"/>
        <w:gridCol w:w="4317"/>
      </w:tblGrid>
      <w:tr w:rsidR="000E2BA9" w:rsidRPr="00004AD3" w14:paraId="572E5725" w14:textId="77777777" w:rsidTr="000E2BA9">
        <w:tc>
          <w:tcPr>
            <w:tcW w:w="4316" w:type="dxa"/>
          </w:tcPr>
          <w:p w14:paraId="02FD7364" w14:textId="3256F68F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Indicatori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de </w:t>
            </w: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rezultat</w:t>
            </w:r>
            <w:proofErr w:type="spellEnd"/>
          </w:p>
        </w:tc>
        <w:tc>
          <w:tcPr>
            <w:tcW w:w="4317" w:type="dxa"/>
          </w:tcPr>
          <w:p w14:paraId="50406B74" w14:textId="06D3E9C3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Obiective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SDL</w:t>
            </w:r>
          </w:p>
        </w:tc>
        <w:tc>
          <w:tcPr>
            <w:tcW w:w="4317" w:type="dxa"/>
          </w:tcPr>
          <w:p w14:paraId="5267121A" w14:textId="33A1DBC9" w:rsidR="000E2BA9" w:rsidRPr="00004AD3" w:rsidRDefault="000E2BA9" w:rsidP="00004AD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</w:pPr>
            <w:proofErr w:type="spellStart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Interve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</w:t>
            </w:r>
            <w:proofErr w:type="spellEnd"/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 xml:space="preserve">ții care asigură </w:t>
            </w:r>
            <w:r w:rsidR="000972B8"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î</w:t>
            </w:r>
            <w:r w:rsidRPr="00004AD3">
              <w:rPr>
                <w:rFonts w:ascii="Times New Roman" w:hAnsi="Times New Roman" w:cs="Times New Roman"/>
                <w:b/>
                <w:bCs/>
                <w:sz w:val="28"/>
                <w:szCs w:val="28"/>
                <w:lang w:val="ro-RO"/>
              </w:rPr>
              <w:t>ndeplinirea indicatorilor (codificare și denumirea acestuia)</w:t>
            </w:r>
          </w:p>
        </w:tc>
      </w:tr>
      <w:tr w:rsidR="000E2BA9" w:rsidRPr="00CE0D1A" w14:paraId="5C76258F" w14:textId="77777777" w:rsidTr="000E2BA9">
        <w:tc>
          <w:tcPr>
            <w:tcW w:w="4316" w:type="dxa"/>
          </w:tcPr>
          <w:p w14:paraId="27D20F45" w14:textId="020896EF" w:rsidR="000E2BA9" w:rsidRPr="00CE0D1A" w:rsidRDefault="00415E00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R.41PR-Ponderea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populației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rurale care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beneficiază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un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acces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îmbunătățit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servicii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infrastructură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prin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intermediul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sprijinului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PAC</w:t>
            </w:r>
          </w:p>
        </w:tc>
        <w:tc>
          <w:tcPr>
            <w:tcW w:w="4317" w:type="dxa"/>
          </w:tcPr>
          <w:p w14:paraId="40A081F7" w14:textId="450E7400" w:rsidR="000E2BA9" w:rsidRPr="00CE0D1A" w:rsidRDefault="00415E00" w:rsidP="00CE017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fr-CA"/>
              </w:rPr>
            </w:pP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h.promovarea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ocupării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forței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muncă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creșterii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economice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egalității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de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gen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participării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femeilor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agricultură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,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incluziunii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sociale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dezvoltării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locale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în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zonele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rurale,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inclusiv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bioeconomiei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circulare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și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a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silviculturii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 xml:space="preserve"> </w:t>
            </w:r>
            <w:proofErr w:type="spellStart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durabile</w:t>
            </w:r>
            <w:proofErr w:type="spellEnd"/>
            <w:r w:rsidRPr="00CE0D1A">
              <w:rPr>
                <w:rFonts w:ascii="Times New Roman" w:hAnsi="Times New Roman" w:cs="Times New Roman"/>
                <w:sz w:val="28"/>
                <w:szCs w:val="28"/>
                <w:lang w:val="fr-CA"/>
              </w:rPr>
              <w:t>;</w:t>
            </w:r>
          </w:p>
        </w:tc>
        <w:tc>
          <w:tcPr>
            <w:tcW w:w="4317" w:type="dxa"/>
          </w:tcPr>
          <w:p w14:paraId="68A6A789" w14:textId="1CD153C8" w:rsidR="000E2BA9" w:rsidRPr="00CE0D1A" w:rsidRDefault="00CE0174" w:rsidP="00CE0D1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0D1A">
              <w:rPr>
                <w:rFonts w:ascii="Times New Roman" w:hAnsi="Times New Roman" w:cs="Times New Roman"/>
                <w:sz w:val="28"/>
                <w:szCs w:val="28"/>
              </w:rPr>
              <w:t xml:space="preserve">L 808 </w:t>
            </w:r>
            <w:r w:rsidR="00CE0D1A" w:rsidRPr="00CE0D1A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CE0D1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E0D1A" w:rsidRPr="00CE0D1A">
              <w:rPr>
                <w:rFonts w:ascii="Times New Roman" w:hAnsi="Times New Roman" w:cs="Times New Roman"/>
                <w:sz w:val="28"/>
                <w:szCs w:val="28"/>
              </w:rPr>
              <w:t>DEZVOLTAREA SEVICIILOR DE BAZA</w:t>
            </w:r>
          </w:p>
        </w:tc>
      </w:tr>
    </w:tbl>
    <w:p w14:paraId="42E78FC0" w14:textId="77777777" w:rsidR="000E2BA9" w:rsidRPr="00CE0D1A" w:rsidRDefault="000E2BA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0E2BA9" w:rsidRPr="00CE0D1A" w:rsidSect="000E2BA9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2BA9"/>
    <w:rsid w:val="00004AD3"/>
    <w:rsid w:val="00005FEF"/>
    <w:rsid w:val="00057774"/>
    <w:rsid w:val="000972B8"/>
    <w:rsid w:val="000E2BA9"/>
    <w:rsid w:val="00415E00"/>
    <w:rsid w:val="004A14FE"/>
    <w:rsid w:val="00862C99"/>
    <w:rsid w:val="009F6DCB"/>
    <w:rsid w:val="00C23736"/>
    <w:rsid w:val="00CB17C7"/>
    <w:rsid w:val="00CE0174"/>
    <w:rsid w:val="00CE0D1A"/>
    <w:rsid w:val="00CF774F"/>
    <w:rsid w:val="00FC59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5BBBC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E2B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E2B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BA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E2B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E2BA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E2B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E2B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E2B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E2B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E2BA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E2BA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E2BA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E2BA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E2BA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E2B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E2B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E2B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E2B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E2B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E2B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E2B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E2B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E2B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E2B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E2B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E2BA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E2BA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E2BA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E2BA9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0E2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96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Sorina</dc:creator>
  <cp:keywords/>
  <dc:description/>
  <cp:lastModifiedBy>GAL</cp:lastModifiedBy>
  <cp:revision>3</cp:revision>
  <dcterms:created xsi:type="dcterms:W3CDTF">2025-10-30T11:47:00Z</dcterms:created>
  <dcterms:modified xsi:type="dcterms:W3CDTF">2025-11-17T13:10:00Z</dcterms:modified>
</cp:coreProperties>
</file>