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667" w:rsidRDefault="000116E6">
      <w:pPr>
        <w:spacing w:line="360" w:lineRule="auto"/>
        <w:jc w:val="right"/>
      </w:pPr>
      <w:r>
        <w:rPr>
          <w:rFonts w:ascii="Cambria Bold" w:hAnsi="Cambria Bold"/>
          <w:b/>
          <w:sz w:val="24"/>
        </w:rPr>
        <w:t>Anexa nr. 15</w:t>
      </w:r>
    </w:p>
    <w:p w:rsidR="008F7667" w:rsidRDefault="000116E6">
      <w:pPr>
        <w:spacing w:line="360" w:lineRule="auto"/>
      </w:pPr>
      <w:r>
        <w:rPr>
          <w:rFonts w:ascii="Cambria Bold Italic" w:hAnsi="Cambria Bold Italic"/>
          <w:b/>
          <w:i/>
          <w:sz w:val="29"/>
        </w:rPr>
        <w:t>F1 - Fișa de verificare a criteriilor de eligibilitate și de selecție locale</w:t>
      </w:r>
    </w:p>
    <w:p w:rsidR="008F7667" w:rsidRDefault="000116E6">
      <w:pPr>
        <w:spacing w:line="60" w:lineRule="auto"/>
        <w:ind w:firstLine="493"/>
      </w:pPr>
      <w:r>
        <w:rPr>
          <w:rFonts w:ascii="Cambria" w:hAnsi="Cambria"/>
          <w:sz w:val="24"/>
        </w:rPr>
        <w:t> </w:t>
      </w:r>
    </w:p>
    <w:p w:rsidR="008F7667" w:rsidRDefault="000116E6">
      <w:pPr>
        <w:spacing w:line="264" w:lineRule="auto"/>
      </w:pPr>
      <w:r>
        <w:rPr>
          <w:rFonts w:ascii="Cambria" w:hAnsi="Cambria"/>
          <w:sz w:val="24"/>
        </w:rPr>
        <w:t>Nr. autorizație GAL </w:t>
      </w:r>
      <w:r>
        <w:rPr>
          <w:rFonts w:ascii="Cambria Bold" w:hAnsi="Cambria Bold"/>
          <w:b/>
          <w:sz w:val="24"/>
        </w:rPr>
        <w:t>171</w:t>
      </w:r>
    </w:p>
    <w:p w:rsidR="008F7667" w:rsidRDefault="000116E6">
      <w:pPr>
        <w:spacing w:line="264" w:lineRule="auto"/>
      </w:pPr>
      <w:r>
        <w:rPr>
          <w:rFonts w:ascii="Cambria" w:hAnsi="Cambria"/>
          <w:sz w:val="24"/>
        </w:rPr>
        <w:t>Denumire parteneriat/GAL </w:t>
      </w:r>
      <w:r>
        <w:rPr>
          <w:rFonts w:ascii="Cambria Bold" w:hAnsi="Cambria Bold"/>
          <w:b/>
          <w:sz w:val="24"/>
        </w:rPr>
        <w:t>ASOCIATIA GAL VALEA SLANICULUI BUZAU</w:t>
      </w:r>
    </w:p>
    <w:p w:rsidR="008F7667" w:rsidRDefault="000116E6">
      <w:pPr>
        <w:spacing w:line="264" w:lineRule="auto"/>
      </w:pPr>
      <w:r>
        <w:rPr>
          <w:rFonts w:ascii="Cambria" w:hAnsi="Cambria"/>
          <w:sz w:val="24"/>
        </w:rPr>
        <w:t>Denumire intervenție </w:t>
      </w:r>
      <w:r>
        <w:rPr>
          <w:rFonts w:ascii="Cambria Bold" w:hAnsi="Cambria Bold"/>
          <w:b/>
          <w:sz w:val="24"/>
        </w:rPr>
        <w:t xml:space="preserve">ACTIVITATI NON-AGRICOLE PRIVIND ENERGIA REGENERABILA SI </w:t>
      </w:r>
      <w:r>
        <w:rPr>
          <w:rFonts w:ascii="Cambria Bold" w:hAnsi="Cambria Bold"/>
          <w:b/>
          <w:sz w:val="24"/>
        </w:rPr>
        <w:t>PROTEJAREA MEDIULUI</w:t>
      </w:r>
    </w:p>
    <w:p w:rsidR="008F7667" w:rsidRDefault="000116E6">
      <w:pPr>
        <w:spacing w:line="264" w:lineRule="auto"/>
      </w:pPr>
      <w:r>
        <w:rPr>
          <w:rFonts w:ascii="Cambria" w:hAnsi="Cambria"/>
          <w:sz w:val="24"/>
        </w:rPr>
        <w:t>Data de lansare a sesiunii </w:t>
      </w:r>
      <w:r>
        <w:rPr>
          <w:rFonts w:ascii="Cambria" w:hAnsi="Cambria"/>
          <w:color w:val="8F8F8F"/>
          <w:sz w:val="24"/>
        </w:rPr>
        <w:t>_ _ _ _ _ _ _ _ _ _ _ _ _ _ _ _ _ _ _ _ _ _ _ _ _ _ _ _ _ _ _ _ _ _</w:t>
      </w:r>
    </w:p>
    <w:p w:rsidR="008F7667" w:rsidRDefault="000116E6">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8F7667" w:rsidRDefault="000116E6">
      <w:pPr>
        <w:spacing w:line="264" w:lineRule="auto"/>
      </w:pPr>
      <w:r>
        <w:rPr>
          <w:rFonts w:ascii="Cambria" w:hAnsi="Cambria"/>
          <w:sz w:val="24"/>
        </w:rPr>
        <w:t>Solicitantul </w:t>
      </w:r>
      <w:r>
        <w:rPr>
          <w:rFonts w:ascii="Cambria" w:hAnsi="Cambria"/>
          <w:color w:val="8F8F8F"/>
          <w:sz w:val="24"/>
        </w:rPr>
        <w:t xml:space="preserve">_ _ _ _ _ _ _ _ _ _ _ _ _ _ _ _ _ </w:t>
      </w:r>
      <w:r>
        <w:rPr>
          <w:rFonts w:ascii="Cambria" w:hAnsi="Cambria"/>
          <w:color w:val="8F8F8F"/>
          <w:sz w:val="24"/>
        </w:rPr>
        <w:t>_ _ _ _ _ _ _ _ _ _ _ _ _ _ _ _ _ _ _ _ _ _ _ _ _ _ _</w:t>
      </w:r>
    </w:p>
    <w:p w:rsidR="008F7667" w:rsidRDefault="000116E6">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8F7667" w:rsidRDefault="000116E6">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8F7667" w:rsidRDefault="000116E6">
      <w:pPr>
        <w:spacing w:line="264" w:lineRule="auto"/>
      </w:pPr>
      <w:r>
        <w:rPr>
          <w:rFonts w:ascii="Cambria" w:hAnsi="Cambria"/>
          <w:sz w:val="24"/>
        </w:rPr>
        <w:t>Valoarea totală a proiect</w:t>
      </w:r>
      <w:r>
        <w:rPr>
          <w:rFonts w:ascii="Cambria" w:hAnsi="Cambria"/>
          <w:sz w:val="24"/>
        </w:rPr>
        <w:t>ului </w:t>
      </w:r>
      <w:r>
        <w:rPr>
          <w:rFonts w:ascii="Cambria" w:hAnsi="Cambria"/>
          <w:color w:val="8F8F8F"/>
          <w:sz w:val="24"/>
        </w:rPr>
        <w:t>_ _ _ _ _ _ _ _ _ _ _ _ _ _ _ _ _ _ _ _ _ _ _ _ _ _ _ _ _ _ _ _</w:t>
      </w:r>
    </w:p>
    <w:p w:rsidR="008F7667" w:rsidRDefault="000116E6">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96"/>
        <w:gridCol w:w="4056"/>
        <w:gridCol w:w="695"/>
        <w:gridCol w:w="739"/>
        <w:gridCol w:w="3264"/>
      </w:tblGrid>
      <w:tr w:rsidR="008F7667">
        <w:tc>
          <w:tcPr>
            <w:tcW w:w="400" w:type="pct"/>
            <w:shd w:val="clear" w:color="auto" w:fill="214F7D"/>
            <w:vAlign w:val="center"/>
          </w:tcPr>
          <w:p w:rsidR="008F7667" w:rsidRDefault="000116E6">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750" w:type="pct"/>
            <w:shd w:val="clear" w:color="auto" w:fill="214F7D"/>
            <w:vAlign w:val="center"/>
          </w:tcPr>
          <w:p w:rsidR="008F7667" w:rsidRDefault="000116E6">
            <w:r>
              <w:rPr>
                <w:rFonts w:ascii="Cambria Bold" w:hAnsi="Cambria Bold"/>
                <w:b/>
                <w:color w:val="FFFFFF"/>
                <w:sz w:val="24"/>
              </w:rPr>
              <w:t>Criteriu de eligibilitate</w:t>
            </w:r>
          </w:p>
        </w:tc>
        <w:tc>
          <w:tcPr>
            <w:tcW w:w="500" w:type="pct"/>
            <w:shd w:val="clear" w:color="auto" w:fill="214F7D"/>
            <w:vAlign w:val="center"/>
          </w:tcPr>
          <w:p w:rsidR="008F7667" w:rsidRDefault="000116E6">
            <w:pPr>
              <w:keepNext/>
              <w:jc w:val="center"/>
            </w:pPr>
            <w:r>
              <w:rPr>
                <w:rFonts w:ascii="Cambria Bold" w:hAnsi="Cambria Bold"/>
                <w:b/>
                <w:color w:val="FFFFFF"/>
                <w:sz w:val="24"/>
              </w:rPr>
              <w:t>DA</w:t>
            </w:r>
          </w:p>
        </w:tc>
        <w:tc>
          <w:tcPr>
            <w:tcW w:w="500" w:type="pct"/>
            <w:shd w:val="clear" w:color="auto" w:fill="214F7D"/>
            <w:vAlign w:val="center"/>
          </w:tcPr>
          <w:p w:rsidR="008F7667" w:rsidRDefault="000116E6">
            <w:pPr>
              <w:keepNext/>
              <w:jc w:val="center"/>
            </w:pPr>
            <w:r>
              <w:rPr>
                <w:rFonts w:ascii="Cambria Bold" w:hAnsi="Cambria Bold"/>
                <w:b/>
                <w:color w:val="FFFFFF"/>
                <w:sz w:val="24"/>
              </w:rPr>
              <w:t>NU</w:t>
            </w:r>
          </w:p>
        </w:tc>
        <w:tc>
          <w:tcPr>
            <w:tcW w:w="0" w:type="auto"/>
            <w:shd w:val="clear" w:color="auto" w:fill="214F7D"/>
            <w:vAlign w:val="center"/>
          </w:tcPr>
          <w:p w:rsidR="008F7667" w:rsidRDefault="000116E6">
            <w:r>
              <w:rPr>
                <w:rFonts w:ascii="Cambria Bold" w:hAnsi="Cambria Bold"/>
                <w:b/>
                <w:color w:val="FFFFFF"/>
                <w:sz w:val="24"/>
              </w:rPr>
              <w:t>Observații / Justificări</w:t>
            </w:r>
          </w:p>
        </w:tc>
      </w:tr>
      <w:tr w:rsidR="008F7667">
        <w:trPr>
          <w:trHeight w:val="2700"/>
        </w:trPr>
        <w:tc>
          <w:tcPr>
            <w:tcW w:w="0" w:type="auto"/>
            <w:gridSpan w:val="5"/>
            <w:shd w:val="clear" w:color="auto" w:fill="757575"/>
            <w:vAlign w:val="center"/>
          </w:tcPr>
          <w:p w:rsidR="008F7667" w:rsidRDefault="000116E6">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în fișa de verificare a criteriilor de eligibilitate.</w:t>
            </w:r>
            <w:r>
              <w:rPr>
                <w:rFonts w:ascii="Cambria" w:hAnsi="Cambria"/>
                <w:color w:val="FFFFFF"/>
                <w:sz w:val="24"/>
              </w:rPr>
              <w:t xml:space="preserv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w:t>
            </w:r>
            <w:r>
              <w:rPr>
                <w:rFonts w:ascii="Cambria" w:hAnsi="Cambria"/>
                <w:color w:val="FFFFFF"/>
                <w:sz w:val="24"/>
              </w:rPr>
              <w:t>, alături de justificarea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8F7667">
        <w:trPr>
          <w:trHeight w:val="540"/>
        </w:trPr>
        <w:tc>
          <w:tcPr>
            <w:tcW w:w="0" w:type="auto"/>
            <w:vMerge w:val="restart"/>
            <w:vAlign w:val="center"/>
          </w:tcPr>
          <w:p w:rsidR="008F7667" w:rsidRDefault="000116E6">
            <w:r>
              <w:rPr>
                <w:rFonts w:ascii="Cambria Bold" w:hAnsi="Cambria Bold"/>
                <w:b/>
                <w:color w:val="1B4167"/>
                <w:sz w:val="24"/>
              </w:rPr>
              <w:t>EG 1</w:t>
            </w:r>
          </w:p>
        </w:tc>
        <w:tc>
          <w:tcPr>
            <w:tcW w:w="0" w:type="auto"/>
            <w:vAlign w:val="center"/>
          </w:tcPr>
          <w:p w:rsidR="008F7667" w:rsidRDefault="000116E6">
            <w:r>
              <w:rPr>
                <w:rFonts w:ascii="Cambria Bold" w:hAnsi="Cambria Bold"/>
                <w:b/>
                <w:color w:val="1B4167"/>
                <w:sz w:val="24"/>
              </w:rPr>
              <w:t>So</w:t>
            </w:r>
            <w:r>
              <w:rPr>
                <w:rFonts w:ascii="Cambria Bold" w:hAnsi="Cambria Bold"/>
                <w:b/>
                <w:color w:val="1B4167"/>
                <w:sz w:val="24"/>
              </w:rPr>
              <w:t>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Bold" w:hAnsi="Cambria Bold"/>
                <w:b/>
                <w:sz w:val="24"/>
              </w:rPr>
              <w:t>Documente obligatorii</w:t>
            </w:r>
            <w:proofErr w:type="gramStart"/>
            <w:r>
              <w:rPr>
                <w:rFonts w:ascii="Cambria Bold" w:hAnsi="Cambria Bold"/>
                <w:b/>
                <w:sz w:val="24"/>
              </w:rPr>
              <w:t>:</w:t>
            </w:r>
            <w:r>
              <w:rPr>
                <w:rFonts w:ascii="Cambria" w:hAnsi="Cambria"/>
                <w:sz w:val="24"/>
              </w:rPr>
              <w:t>Cererea</w:t>
            </w:r>
            <w:proofErr w:type="gramEnd"/>
            <w:r>
              <w:rPr>
                <w:rFonts w:ascii="Cambria" w:hAnsi="Cambria"/>
                <w:sz w:val="24"/>
              </w:rPr>
              <w:t xml:space="preserve"> de finanțare, documente care atestă forma de organizare a solicitantului</w:t>
            </w:r>
            <w:r>
              <w:rPr>
                <w:rFonts w:ascii="Cambria Bold" w:hAnsi="Cambria Bold"/>
                <w:b/>
                <w:sz w:val="24"/>
              </w:rPr>
              <w:t>Metodologia de verificare:</w:t>
            </w:r>
            <w:r>
              <w:rPr>
                <w:rFonts w:ascii="Cambria" w:hAnsi="Cambria"/>
                <w:sz w:val="24"/>
              </w:rPr>
              <w:t xml:space="preserve">Se verifică în cererea de finanțare și </w:t>
            </w:r>
            <w:r>
              <w:rPr>
                <w:rFonts w:ascii="Cambria" w:hAnsi="Cambria"/>
                <w:sz w:val="24"/>
              </w:rPr>
              <w:t xml:space="preserve">documentele care atestă forma de organizare, dacă solicitantul se încadrează în categoria </w:t>
            </w:r>
            <w:r>
              <w:rPr>
                <w:rFonts w:ascii="Cambria" w:hAnsi="Cambria"/>
                <w:sz w:val="24"/>
              </w:rPr>
              <w:lastRenderedPageBreak/>
              <w:t>beneficiarilor eligibili prevăzuți în fișa intervenției din SDL. Dacă verificarea documentelor confirmă acest fapt, se va bifa caseta “da” pentru verificare. În caz c</w:t>
            </w:r>
            <w:r>
              <w:rPr>
                <w:rFonts w:ascii="Cambria" w:hAnsi="Cambria"/>
                <w:sz w:val="24"/>
              </w:rPr>
              <w:t>ontrar, experții GAL bifează casuţa din coloana NU şi motivează poziţia în rubrica „Observaţii”, criteriul de eligibilitate nefiind îndeplinit, iar cererea de finanțare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2</w:t>
            </w:r>
          </w:p>
        </w:tc>
        <w:tc>
          <w:tcPr>
            <w:tcW w:w="0" w:type="auto"/>
            <w:vAlign w:val="center"/>
          </w:tcPr>
          <w:p w:rsidR="008F7667" w:rsidRDefault="000116E6">
            <w:r>
              <w:rPr>
                <w:rFonts w:ascii="Cambria Bold" w:hAnsi="Cambria Bold"/>
                <w:b/>
                <w:color w:val="1B4167"/>
                <w:sz w:val="24"/>
              </w:rPr>
              <w:t>Solicitantul nu trebuie să fie în insolvență </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Bold" w:hAnsi="Cambria Bold"/>
                <w:b/>
                <w:sz w:val="24"/>
              </w:rPr>
              <w:t>Documente obligatorii</w:t>
            </w:r>
            <w:proofErr w:type="gramStart"/>
            <w:r>
              <w:rPr>
                <w:rFonts w:ascii="Cambria Bold" w:hAnsi="Cambria Bold"/>
                <w:b/>
                <w:sz w:val="24"/>
              </w:rPr>
              <w:t>:</w:t>
            </w:r>
            <w:r>
              <w:rPr>
                <w:rFonts w:ascii="Cambria" w:hAnsi="Cambria"/>
                <w:sz w:val="24"/>
              </w:rPr>
              <w:t>Declaraţia</w:t>
            </w:r>
            <w:proofErr w:type="gramEnd"/>
            <w:r>
              <w:rPr>
                <w:rFonts w:ascii="Cambria" w:hAnsi="Cambria"/>
                <w:sz w:val="24"/>
              </w:rPr>
              <w:t xml:space="preserve"> F pe proprie răspundere din cererea de finanțare, certificat constatator ONRC</w:t>
            </w:r>
            <w:r>
              <w:rPr>
                <w:rFonts w:ascii="Cambria Bold" w:hAnsi="Cambria Bold"/>
                <w:b/>
                <w:sz w:val="24"/>
              </w:rPr>
              <w:t>Metodologie de verificare:</w:t>
            </w:r>
            <w:r>
              <w:rPr>
                <w:rFonts w:ascii="Cambria" w:hAnsi="Cambria"/>
                <w:sz w:val="24"/>
              </w:rPr>
              <w:t xml:space="preserve">Expertul verifică dacă solicitantul și-a asumat prin semnătură declaraţia pe propria raspundere din secțiunea F </w:t>
            </w:r>
            <w:r>
              <w:rPr>
                <w:rFonts w:ascii="Cambria" w:hAnsi="Cambria"/>
                <w:sz w:val="24"/>
              </w:rPr>
              <w:t>din cererea de finananțare prin care acesta declară: „Declar pe propria răspundere că nu sunt în insolvență”. De asemenea, expertul va verifica în certificatul constatator ONRC dacă solicitantul îndeplinește această condiție de eligibilitate. Dacă verifica</w:t>
            </w:r>
            <w:r>
              <w:rPr>
                <w:rFonts w:ascii="Cambria" w:hAnsi="Cambria"/>
                <w:sz w:val="24"/>
              </w:rPr>
              <w:t>rea documentelor confirmă acest fapt, se va bifa caseta “da” pentru verificare. În caz contrar, experții GAL bifează casuţa din coloana NU şi motivează poziţia în rubrica „Observaţii”, criteriul de eligibilitate nefiind îndeplinit, iar cererea de finanțare</w:t>
            </w:r>
            <w:r>
              <w:rPr>
                <w:rFonts w:ascii="Cambria" w:hAnsi="Cambria"/>
                <w:sz w:val="24"/>
              </w:rPr>
              <w:t xml:space="preserv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3</w:t>
            </w:r>
          </w:p>
        </w:tc>
        <w:tc>
          <w:tcPr>
            <w:tcW w:w="0" w:type="auto"/>
            <w:vAlign w:val="center"/>
          </w:tcPr>
          <w:p w:rsidR="008F7667" w:rsidRDefault="000116E6">
            <w:r>
              <w:rPr>
                <w:rFonts w:ascii="Cambria Bold" w:hAnsi="Cambria Bold"/>
                <w:b/>
                <w:color w:val="1B4167"/>
                <w:sz w:val="24"/>
              </w:rPr>
              <w:t>Solicitantul se angajează să asigure întreținerea/mentenanța investiției pe o perioadă de minim 3 ani (5 ani pentru proiectele care prevad Constructii+Montaj), de la finalizarea ultimei cereri de plata;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Bold" w:hAnsi="Cambria Bold"/>
                <w:b/>
                <w:sz w:val="24"/>
              </w:rPr>
              <w:t>Documente obligatorii</w:t>
            </w:r>
            <w:r>
              <w:rPr>
                <w:rFonts w:ascii="Cambria" w:hAnsi="Cambria"/>
                <w:sz w:val="24"/>
              </w:rPr>
              <w:t xml:space="preserve">: Cererea de finanțare, Studiul de Fezabilitate/Memoriu </w:t>
            </w:r>
            <w:r>
              <w:rPr>
                <w:rFonts w:ascii="Cambria" w:hAnsi="Cambria"/>
                <w:sz w:val="24"/>
              </w:rPr>
              <w:lastRenderedPageBreak/>
              <w:t>justificativ/DALI, Decizie asociat unic/Hotărâre AGA pentru implementarea proiectului</w:t>
            </w:r>
            <w:r>
              <w:rPr>
                <w:rFonts w:ascii="Cambria Bold" w:hAnsi="Cambria Bold"/>
                <w:b/>
                <w:sz w:val="24"/>
              </w:rPr>
              <w:t>Metodologie de verificare</w:t>
            </w:r>
            <w:proofErr w:type="gramStart"/>
            <w:r>
              <w:rPr>
                <w:rFonts w:ascii="Cambria Bold" w:hAnsi="Cambria Bold"/>
                <w:b/>
                <w:sz w:val="24"/>
              </w:rPr>
              <w:t>:</w:t>
            </w:r>
            <w:r>
              <w:rPr>
                <w:rFonts w:ascii="Cambria" w:hAnsi="Cambria"/>
                <w:sz w:val="24"/>
              </w:rPr>
              <w:t>Expertul</w:t>
            </w:r>
            <w:proofErr w:type="gramEnd"/>
            <w:r>
              <w:rPr>
                <w:rFonts w:ascii="Cambria" w:hAnsi="Cambria"/>
                <w:sz w:val="24"/>
              </w:rPr>
              <w:t xml:space="preserve"> verifică dacă solicitantul se angajează să asigure întrețin</w:t>
            </w:r>
            <w:r>
              <w:rPr>
                <w:rFonts w:ascii="Cambria" w:hAnsi="Cambria"/>
                <w:sz w:val="24"/>
              </w:rPr>
              <w:t>erea/mentenanța investiției (pentru activele mobiliare) pe o perioadă de minim 3 ani (5 ani pentru proiectele care prevăd construcții+montaj), de la finalizarea ultimei cereri de plată. Dacă verificarea documentelor confirmă acest fapt, se va bifa caseta “</w:t>
            </w:r>
            <w:r>
              <w:rPr>
                <w:rFonts w:ascii="Cambria" w:hAnsi="Cambria"/>
                <w:sz w:val="24"/>
              </w:rPr>
              <w:t>da” pentru verificare. În caz contrar, experții GAL bifează casuţa din coloana NU şi motivează poziţia în rubrica „Observaţii”, criteriul de eligibilitate nefiind îndeplinit, iar cererea de finanțare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4</w:t>
            </w:r>
          </w:p>
        </w:tc>
        <w:tc>
          <w:tcPr>
            <w:tcW w:w="0" w:type="auto"/>
            <w:vAlign w:val="center"/>
          </w:tcPr>
          <w:p w:rsidR="008F7667" w:rsidRDefault="000116E6">
            <w:r>
              <w:rPr>
                <w:rFonts w:ascii="Cambria Bold" w:hAnsi="Cambria Bold"/>
                <w:b/>
                <w:color w:val="1B4167"/>
                <w:sz w:val="24"/>
              </w:rPr>
              <w:t xml:space="preserve">Investiția să se </w:t>
            </w:r>
            <w:r>
              <w:rPr>
                <w:rFonts w:ascii="Cambria Bold" w:hAnsi="Cambria Bold"/>
                <w:b/>
                <w:color w:val="1B4167"/>
                <w:sz w:val="24"/>
              </w:rPr>
              <w:t>încadreze în tipul de sprijin prevăzut prin interventie;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Bold" w:hAnsi="Cambria Bold"/>
                <w:b/>
                <w:sz w:val="24"/>
              </w:rPr>
              <w:t>Documente verificate</w:t>
            </w:r>
            <w:proofErr w:type="gramStart"/>
            <w:r>
              <w:rPr>
                <w:rFonts w:ascii="Cambria Bold" w:hAnsi="Cambria Bold"/>
                <w:b/>
                <w:sz w:val="24"/>
              </w:rPr>
              <w:t>:</w:t>
            </w:r>
            <w:r>
              <w:rPr>
                <w:rFonts w:ascii="Cambria" w:hAnsi="Cambria"/>
                <w:sz w:val="24"/>
              </w:rPr>
              <w:t>Cererea</w:t>
            </w:r>
            <w:proofErr w:type="gramEnd"/>
            <w:r>
              <w:rPr>
                <w:rFonts w:ascii="Cambria" w:hAnsi="Cambria"/>
                <w:sz w:val="24"/>
              </w:rPr>
              <w:t xml:space="preserve"> de finanțare, Studiul de Fezabilitate/Memoriu justificativ/DALI</w:t>
            </w:r>
            <w:r>
              <w:rPr>
                <w:rFonts w:ascii="Cambria Bold" w:hAnsi="Cambria Bold"/>
                <w:b/>
                <w:sz w:val="24"/>
              </w:rPr>
              <w:t>Metodologie de verificare:</w:t>
            </w:r>
            <w:r>
              <w:rPr>
                <w:rFonts w:ascii="Cambria" w:hAnsi="Cambria"/>
                <w:sz w:val="24"/>
              </w:rPr>
              <w:t>Se va verifică dacă acțiunile/activitățile ce urmează a fi desfășurate</w:t>
            </w:r>
            <w:r>
              <w:rPr>
                <w:rFonts w:ascii="Cambria" w:hAnsi="Cambria"/>
                <w:sz w:val="24"/>
              </w:rPr>
              <w:t xml:space="preserve"> în cadrul proiectului vor contribui la durabilitatea mediului și la realizarea obiectivelor de atenuare a schimbărilor climatice și de adaptare la acestea în zonele rurale, realizandu-se astfel indeplinirea indicatorului de monitorizare R27. Evaluatorul v</w:t>
            </w:r>
            <w:r>
              <w:rPr>
                <w:rFonts w:ascii="Cambria" w:hAnsi="Cambria"/>
                <w:sz w:val="24"/>
              </w:rPr>
              <w:t>a verifica, în baza informatiilor din Cererea de Finantare și Studiul de Fezabilitate/Memoriu justificativ/</w:t>
            </w:r>
            <w:proofErr w:type="gramStart"/>
            <w:r>
              <w:rPr>
                <w:rFonts w:ascii="Cambria" w:hAnsi="Cambria"/>
                <w:sz w:val="24"/>
              </w:rPr>
              <w:t>DALI ,</w:t>
            </w:r>
            <w:proofErr w:type="gramEnd"/>
            <w:r>
              <w:rPr>
                <w:rFonts w:ascii="Cambria" w:hAnsi="Cambria"/>
                <w:sz w:val="24"/>
              </w:rPr>
              <w:t xml:space="preserve"> dacă codul/codurile CAEN pentru care se solicita finantare se regasesc in Anexa 13 - Lista Codurilor CAEN eligibile, care au ca scop acțiuni d</w:t>
            </w:r>
            <w:r>
              <w:rPr>
                <w:rFonts w:ascii="Cambria" w:hAnsi="Cambria"/>
                <w:sz w:val="24"/>
              </w:rPr>
              <w:t xml:space="preserve">e protecția mediului (evidențiate în Anexa 13 cu </w:t>
            </w:r>
            <w:r>
              <w:rPr>
                <w:rFonts w:ascii="Cambria" w:hAnsi="Cambria"/>
                <w:sz w:val="24"/>
              </w:rPr>
              <w:lastRenderedPageBreak/>
              <w:t>simbolul *).Dacă verificarea documentelor confirmă acest fapt, se va bifa caseta “da” pentru verificare. În caz contrar, experții GAL bifează casuţa din coloana NU şi motivează poziţia în rubrica „Observaţii</w:t>
            </w:r>
            <w:r>
              <w:rPr>
                <w:rFonts w:ascii="Cambria" w:hAnsi="Cambria"/>
                <w:sz w:val="24"/>
              </w:rPr>
              <w:t>”, criteriul de eligibilitate nefiind îndeplinit, iar cererea de finanțare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5</w:t>
            </w:r>
          </w:p>
        </w:tc>
        <w:tc>
          <w:tcPr>
            <w:tcW w:w="0" w:type="auto"/>
            <w:vAlign w:val="center"/>
          </w:tcPr>
          <w:p w:rsidR="008F7667" w:rsidRDefault="000116E6">
            <w:r>
              <w:rPr>
                <w:rFonts w:ascii="Cambria Bold" w:hAnsi="Cambria Bold"/>
                <w:b/>
                <w:color w:val="1B4167"/>
                <w:sz w:val="24"/>
              </w:rPr>
              <w:t>Solicitanții au sediul social si/sau punctul de lucru şi îşi desfăşoară activitatea pe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Bold" w:hAnsi="Cambria Bold"/>
                <w:b/>
                <w:sz w:val="24"/>
              </w:rPr>
              <w:t>Documente verificate</w:t>
            </w:r>
            <w:proofErr w:type="gramStart"/>
            <w:r>
              <w:rPr>
                <w:rFonts w:ascii="Cambria Bold" w:hAnsi="Cambria Bold"/>
                <w:b/>
                <w:sz w:val="24"/>
              </w:rPr>
              <w:t>:</w:t>
            </w:r>
            <w:r>
              <w:rPr>
                <w:rFonts w:ascii="Cambria" w:hAnsi="Cambria"/>
                <w:sz w:val="24"/>
              </w:rPr>
              <w:t>Cererea</w:t>
            </w:r>
            <w:proofErr w:type="gramEnd"/>
            <w:r>
              <w:rPr>
                <w:rFonts w:ascii="Cambria" w:hAnsi="Cambria"/>
                <w:sz w:val="24"/>
              </w:rPr>
              <w:t xml:space="preserve"> </w:t>
            </w:r>
            <w:r>
              <w:rPr>
                <w:rFonts w:ascii="Cambria" w:hAnsi="Cambria"/>
                <w:sz w:val="24"/>
              </w:rPr>
              <w:t>de finanțare, Studiul de Fezabilitate/Memoriu justificativ/DALI, documentele constitutive ale solicitantului, certificatul constatator ONRC (dacă este cazul).</w:t>
            </w:r>
            <w:r>
              <w:rPr>
                <w:rFonts w:ascii="Cambria Bold" w:hAnsi="Cambria Bold"/>
                <w:b/>
                <w:sz w:val="24"/>
              </w:rPr>
              <w:t>Metodologia de verificare:</w:t>
            </w:r>
            <w:r>
              <w:rPr>
                <w:rFonts w:ascii="Cambria" w:hAnsi="Cambria"/>
                <w:sz w:val="24"/>
              </w:rPr>
              <w:t>Se verifică în cererea de finanțare și în celelalte documente atașate ce</w:t>
            </w:r>
            <w:r>
              <w:rPr>
                <w:rFonts w:ascii="Cambria" w:hAnsi="Cambria"/>
                <w:sz w:val="24"/>
              </w:rPr>
              <w:t>rerii, dacă solicitantul are sediul social sau punctul de lucru situat în teritoriul GAL Valea Slănicului Buzău.Dacă verificarea documentelor confirmă acest fapt, se va bifa caseta“da” pentru verificare. În caz contrar, experții GAL bifează casuţa dincoloa</w:t>
            </w:r>
            <w:r>
              <w:rPr>
                <w:rFonts w:ascii="Cambria" w:hAnsi="Cambria"/>
                <w:sz w:val="24"/>
              </w:rPr>
              <w:t>na NU şi motivează poziţia în rubrica „Observaţii”, criteriul deeligibilitate nefiind îndeplinit, iar cererea de finanțare va fi declaratăneeligibilă. Se verifică în cererea de finanțare și în Studiul de Fezabilitate/Memoriujustificativ/DALI atașat cererii</w:t>
            </w:r>
            <w:r>
              <w:rPr>
                <w:rFonts w:ascii="Cambria" w:hAnsi="Cambria"/>
                <w:sz w:val="24"/>
              </w:rPr>
              <w:t>, dacă investiția propusă prin proiect va fidesfasurata în teritoriul GAL Valea Slănicului Buzău. Dacă verificarea documentelor confirmă acest fapt, se va bifa caseta “da” pentru verificare. În caz contrar, experții GAL bifează casuţa din coloana NU şi mot</w:t>
            </w:r>
            <w:r>
              <w:rPr>
                <w:rFonts w:ascii="Cambria" w:hAnsi="Cambria"/>
                <w:sz w:val="24"/>
              </w:rPr>
              <w:t xml:space="preserve">ivează poziţia în rubrica „Observaţii”, criteriul de </w:t>
            </w:r>
            <w:r>
              <w:rPr>
                <w:rFonts w:ascii="Cambria" w:hAnsi="Cambria"/>
                <w:sz w:val="24"/>
              </w:rPr>
              <w:lastRenderedPageBreak/>
              <w:t>eligibilitate nefiind îndeplinit, iar cererea de finanțare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6</w:t>
            </w:r>
          </w:p>
        </w:tc>
        <w:tc>
          <w:tcPr>
            <w:tcW w:w="0" w:type="auto"/>
            <w:vAlign w:val="center"/>
          </w:tcPr>
          <w:p w:rsidR="008F7667" w:rsidRDefault="000116E6">
            <w:r>
              <w:rPr>
                <w:rFonts w:ascii="Cambria Bold" w:hAnsi="Cambria Bold"/>
                <w:b/>
                <w:color w:val="1B4167"/>
                <w:sz w:val="24"/>
              </w:rPr>
              <w:t>Solicitantul trebuie să prezinte un studiu de fezabilitate pentru desfăşurarea activităţilor non-gricole;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Bold" w:hAnsi="Cambria Bold"/>
                <w:b/>
                <w:sz w:val="24"/>
              </w:rPr>
              <w:t>Documente obligatorii</w:t>
            </w:r>
            <w:proofErr w:type="gramStart"/>
            <w:r>
              <w:rPr>
                <w:rFonts w:ascii="Cambria Bold" w:hAnsi="Cambria Bold"/>
                <w:b/>
                <w:sz w:val="24"/>
              </w:rPr>
              <w:t>:</w:t>
            </w:r>
            <w:r>
              <w:rPr>
                <w:rFonts w:ascii="Cambria" w:hAnsi="Cambria"/>
                <w:sz w:val="24"/>
              </w:rPr>
              <w:t>Studiul</w:t>
            </w:r>
            <w:proofErr w:type="gramEnd"/>
            <w:r>
              <w:rPr>
                <w:rFonts w:ascii="Cambria" w:hAnsi="Cambria"/>
                <w:sz w:val="24"/>
              </w:rPr>
              <w:t xml:space="preserve"> de Fezabilitate</w:t>
            </w:r>
            <w:r>
              <w:rPr>
                <w:rFonts w:ascii="Cambria Bold" w:hAnsi="Cambria Bold"/>
                <w:b/>
                <w:sz w:val="24"/>
              </w:rPr>
              <w:t>Metodologie de verificare:</w:t>
            </w:r>
            <w:r>
              <w:rPr>
                <w:rFonts w:ascii="Cambria" w:hAnsi="Cambria"/>
                <w:sz w:val="24"/>
              </w:rPr>
              <w:t xml:space="preserve">Expertul verifică dacă solicitantul a atașat cererii de finanțare Studiul de Fezabilitate, întocmit conform HG. 907/ 2016 pentru obiectivele/proiectele noi şi mixte de </w:t>
            </w:r>
            <w:r>
              <w:rPr>
                <w:rFonts w:ascii="Cambria" w:hAnsi="Cambria"/>
                <w:sz w:val="24"/>
              </w:rPr>
              <w:t>investiţii. De asemenea se verifică dacă acesta a fost completat cu toate informatiile necesare conform prezentului ghid.În caz contrar, experții GAL bifează casuţa din coloana NU şi motivează poziţia în rubrica „Observaţii”, criteriul de eligibilitate nef</w:t>
            </w:r>
            <w:r>
              <w:rPr>
                <w:rFonts w:ascii="Cambria" w:hAnsi="Cambria"/>
                <w:sz w:val="24"/>
              </w:rPr>
              <w:t>iind îndeplinit, iar cererea de finanțare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7</w:t>
            </w:r>
          </w:p>
        </w:tc>
        <w:tc>
          <w:tcPr>
            <w:tcW w:w="0" w:type="auto"/>
            <w:vAlign w:val="center"/>
          </w:tcPr>
          <w:p w:rsidR="008F7667" w:rsidRDefault="000116E6">
            <w:r>
              <w:rPr>
                <w:rFonts w:ascii="Cambria Bold" w:hAnsi="Cambria Bold"/>
                <w:b/>
                <w:color w:val="1B4167"/>
                <w:sz w:val="24"/>
              </w:rPr>
              <w:t>Nu au datorii la bugetul general consolidat şi la bugetele locale, atât pentru sediul social, cât şi pentru toate punctele de lucru, dupa caz;</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w:hAnsi="Cambria"/>
                <w:sz w:val="24"/>
              </w:rPr>
              <w:t xml:space="preserve">Această etapă are ca </w:t>
            </w:r>
            <w:r>
              <w:rPr>
                <w:rFonts w:ascii="Cambria" w:hAnsi="Cambria"/>
                <w:sz w:val="24"/>
              </w:rPr>
              <w:t>scop confirmarea faptului că solicitantul nu înregistrează obligații fiscale restante la bugetul general consolidat și la bugetele locale, conform cerințelor de eligibilitate.Pentru realizarea verificării, solicitantul trebuie să furnizeze următoarele docu</w:t>
            </w:r>
            <w:r>
              <w:rPr>
                <w:rFonts w:ascii="Cambria" w:hAnsi="Cambria"/>
                <w:sz w:val="24"/>
              </w:rPr>
              <w:t>mente:- Certificat de atestare fiscală privind obligațiile către bugetul general consolidat, emis de ANAF; - Certificat de atestare fiscală locală, emis de direcția de taxe și impozite locale din raza administrativ-teritorială unde își are sediul/domiciliu</w:t>
            </w:r>
            <w:r>
              <w:rPr>
                <w:rFonts w:ascii="Cambria" w:hAnsi="Cambria"/>
                <w:sz w:val="24"/>
              </w:rPr>
              <w:t xml:space="preserve">l solicitantul </w:t>
            </w:r>
            <w:r>
              <w:rPr>
                <w:rFonts w:ascii="Cambria" w:hAnsi="Cambria"/>
                <w:sz w:val="24"/>
              </w:rPr>
              <w:lastRenderedPageBreak/>
              <w:t>(și/sau unde deține puncte de lucru, dacă este cazul).</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8</w:t>
            </w:r>
          </w:p>
        </w:tc>
        <w:tc>
          <w:tcPr>
            <w:tcW w:w="0" w:type="auto"/>
            <w:vAlign w:val="center"/>
          </w:tcPr>
          <w:p w:rsidR="008F7667" w:rsidRDefault="000116E6">
            <w:r>
              <w:rPr>
                <w:rFonts w:ascii="Cambria Bold" w:hAnsi="Cambria Bold"/>
                <w:b/>
                <w:color w:val="1B4167"/>
                <w:sz w:val="24"/>
              </w:rPr>
              <w:t xml:space="preserve">Codul CAEN pentru care solicită finanţare este eligibil în cadrul apelului de proiecte (lista codurilor CAEN va fi definitivata in cadrul procesului de elaborare a Ghidului </w:t>
            </w:r>
            <w:r>
              <w:rPr>
                <w:rFonts w:ascii="Cambria Bold" w:hAnsi="Cambria Bold"/>
                <w:b/>
                <w:color w:val="1B4167"/>
                <w:sz w:val="24"/>
              </w:rPr>
              <w:t>Solicitantului specific acestei linii de intervenție);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w:hAnsi="Cambria"/>
                <w:sz w:val="24"/>
              </w:rPr>
              <w:t xml:space="preserve">Documente obligatorii: Cererea de finanțare, Studiul de Fezabilitate/Memoriu justificativ/DALI, Anexa 13 - Lista codurilor CAEN eligibileMetodologie de verificare: Evaluatorul va verifica, </w:t>
            </w:r>
            <w:r>
              <w:rPr>
                <w:rFonts w:ascii="Cambria" w:hAnsi="Cambria"/>
                <w:sz w:val="24"/>
              </w:rPr>
              <w:t>în baza înformațiilordin Cererea de Finanțare și Studiul de Fezabilitate/ MemoriuJustificativ/DALI, dacă codul/codurile CAEN pentru care se solicităfinanțare se regăsesc în Anexa 13 - Lista codurilor CAEN eligibile, care auscop acțiuni de protecție a mediu</w:t>
            </w:r>
            <w:r>
              <w:rPr>
                <w:rFonts w:ascii="Cambria" w:hAnsi="Cambria"/>
                <w:sz w:val="24"/>
              </w:rPr>
              <w:t>lui,Dacă verificarea documentelor confirmă acest fapt, se va bifa caseta DApentru verificare. În caz contrar, experții GAL bifează caseta din coloanaNU și motivează poziția în rubrica OBSERVAȚII, criteriul de eligibilitatenefiind îndeplinit, iar Cererea de</w:t>
            </w:r>
            <w:r>
              <w:rPr>
                <w:rFonts w:ascii="Cambria" w:hAnsi="Cambria"/>
                <w:sz w:val="24"/>
              </w:rPr>
              <w:t xml:space="preserve"> Finanțare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9</w:t>
            </w:r>
          </w:p>
        </w:tc>
        <w:tc>
          <w:tcPr>
            <w:tcW w:w="0" w:type="auto"/>
            <w:vAlign w:val="center"/>
          </w:tcPr>
          <w:p w:rsidR="008F7667" w:rsidRDefault="000116E6">
            <w:r>
              <w:rPr>
                <w:rFonts w:ascii="Cambria Bold" w:hAnsi="Cambria Bold"/>
                <w:b/>
                <w:color w:val="1B4167"/>
                <w:sz w:val="24"/>
              </w:rPr>
              <w:t> Nu au beneficiat de alocaţii financiare nerambursabile similare;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w:hAnsi="Cambria"/>
                <w:sz w:val="24"/>
              </w:rPr>
              <w:t xml:space="preserve">Se verifică informațiile completate de solicitant din secțiunea FINANŢĂRI NERAMBURSABILE OBȚINUTE SAU SOLICITATE din Cererea de </w:t>
            </w:r>
            <w:r>
              <w:rPr>
                <w:rFonts w:ascii="Cambria" w:hAnsi="Cambria"/>
                <w:sz w:val="24"/>
              </w:rPr>
              <w:t>Finanțare.</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10</w:t>
            </w:r>
          </w:p>
        </w:tc>
        <w:tc>
          <w:tcPr>
            <w:tcW w:w="0" w:type="auto"/>
            <w:vAlign w:val="center"/>
          </w:tcPr>
          <w:p w:rsidR="008F7667" w:rsidRDefault="000116E6">
            <w:r>
              <w:rPr>
                <w:rFonts w:ascii="Cambria Bold" w:hAnsi="Cambria Bold"/>
                <w:b/>
                <w:color w:val="1B4167"/>
                <w:sz w:val="24"/>
              </w:rPr>
              <w:t>Au capital social integral privat;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w:hAnsi="Cambria"/>
                <w:sz w:val="24"/>
              </w:rPr>
              <w:t xml:space="preserve">Solicitantul trebuie să fie o entitate cu capital social deținut în proporție de 100% de persoane fizice și/sau </w:t>
            </w:r>
            <w:r>
              <w:rPr>
                <w:rFonts w:ascii="Cambria" w:hAnsi="Cambria"/>
                <w:sz w:val="24"/>
              </w:rPr>
              <w:lastRenderedPageBreak/>
              <w:t xml:space="preserve">juridice de drept privat, fără nicio participare a entităților publice </w:t>
            </w:r>
            <w:r>
              <w:rPr>
                <w:rFonts w:ascii="Cambria" w:hAnsi="Cambria"/>
                <w:sz w:val="24"/>
              </w:rPr>
              <w:t>(instituții publice, autorități publice locale/centrale, companii de stat sau cu capital majoritar de stat) în structura capitalului social. Verificarea acestei condiții se realizează pe baza certificatului constatator emis de Oficiul Național al Registrul</w:t>
            </w:r>
            <w:r>
              <w:rPr>
                <w:rFonts w:ascii="Cambria" w:hAnsi="Cambria"/>
                <w:sz w:val="24"/>
              </w:rPr>
              <w:t>ui Comerțului (ONRC), valabil la data depunerii cererii de finanțare.</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11</w:t>
            </w:r>
          </w:p>
        </w:tc>
        <w:tc>
          <w:tcPr>
            <w:tcW w:w="0" w:type="auto"/>
            <w:vAlign w:val="center"/>
          </w:tcPr>
          <w:p w:rsidR="008F7667" w:rsidRDefault="000116E6">
            <w:r>
              <w:rPr>
                <w:rFonts w:ascii="Cambria Bold" w:hAnsi="Cambria Bold"/>
                <w:b/>
                <w:color w:val="1B4167"/>
                <w:sz w:val="24"/>
              </w:rPr>
              <w:t> Implementarea proiectului trebuie să înceapă în cel mult 3 luni de la data semnării contractului de finanțare.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pPr>
              <w:spacing w:line="360" w:lineRule="auto"/>
              <w:ind w:firstLine="493"/>
            </w:pPr>
            <w:r>
              <w:rPr>
                <w:rFonts w:ascii="Cambria" w:hAnsi="Cambria"/>
                <w:sz w:val="24"/>
              </w:rPr>
              <w:t xml:space="preserve">Documente obligatorii: Cererea de Finanțare, Studiul </w:t>
            </w:r>
            <w:r>
              <w:rPr>
                <w:rFonts w:ascii="Cambria" w:hAnsi="Cambria"/>
                <w:sz w:val="24"/>
              </w:rPr>
              <w:t>de Fezabilitate/</w:t>
            </w:r>
          </w:p>
          <w:p w:rsidR="008F7667" w:rsidRDefault="000116E6">
            <w:pPr>
              <w:spacing w:line="360" w:lineRule="auto"/>
              <w:ind w:firstLine="493"/>
            </w:pPr>
            <w:r>
              <w:rPr>
                <w:rFonts w:ascii="Cambria" w:hAnsi="Cambria"/>
                <w:sz w:val="24"/>
              </w:rPr>
              <w:t>Memoriu justificativ/DALI</w:t>
            </w:r>
          </w:p>
          <w:p w:rsidR="008F7667" w:rsidRDefault="000116E6">
            <w:pPr>
              <w:spacing w:line="360" w:lineRule="auto"/>
              <w:ind w:firstLine="493"/>
            </w:pPr>
            <w:r>
              <w:rPr>
                <w:rFonts w:ascii="Cambria" w:hAnsi="Cambria"/>
                <w:sz w:val="24"/>
              </w:rPr>
              <w:t>Metodologia de verificare</w:t>
            </w:r>
            <w:r>
              <w:rPr>
                <w:rFonts w:ascii="Cambria Bold" w:hAnsi="Cambria Bold"/>
                <w:b/>
                <w:sz w:val="24"/>
              </w:rPr>
              <w:t>: Se verifică în cererea de finanțare și în celelalte documente atașate cererii, daca solicitantul si-</w:t>
            </w:r>
            <w:proofErr w:type="gramStart"/>
            <w:r>
              <w:rPr>
                <w:rFonts w:ascii="Cambria Bold" w:hAnsi="Cambria Bold"/>
                <w:b/>
                <w:sz w:val="24"/>
              </w:rPr>
              <w:t>a</w:t>
            </w:r>
            <w:proofErr w:type="gramEnd"/>
            <w:r>
              <w:rPr>
                <w:rFonts w:ascii="Cambria Bold" w:hAnsi="Cambria Bold"/>
                <w:b/>
                <w:sz w:val="24"/>
              </w:rPr>
              <w:t xml:space="preserve"> asumat începerea implementării proiectului în cel mult 3 luni de la data semnării co</w:t>
            </w:r>
            <w:r>
              <w:rPr>
                <w:rFonts w:ascii="Cambria Bold" w:hAnsi="Cambria Bold"/>
                <w:b/>
                <w:sz w:val="24"/>
              </w:rPr>
              <w:t>ntractului de finanțare.</w:t>
            </w:r>
          </w:p>
          <w:p w:rsidR="008F7667" w:rsidRDefault="000116E6">
            <w:pPr>
              <w:spacing w:line="360" w:lineRule="auto"/>
              <w:ind w:firstLine="493"/>
            </w:pPr>
            <w:r>
              <w:rPr>
                <w:rFonts w:ascii="Cambria" w:hAnsi="Cambria"/>
                <w:sz w:val="24"/>
              </w:rPr>
              <w:t>Dacă verificarea documentelor confirmă acest fapt, se va bifa caseta DA pentru verificare. În caz contrar, experții GAL bifează caseta din coloana NU și motivează poziția în rubrica OBSERVAȚII, criteriul de eligibilitate nefiind în</w:t>
            </w:r>
            <w:r>
              <w:rPr>
                <w:rFonts w:ascii="Cambria" w:hAnsi="Cambria"/>
                <w:sz w:val="24"/>
              </w:rPr>
              <w:t xml:space="preserve">deplinit, iar </w:t>
            </w:r>
            <w:r>
              <w:rPr>
                <w:rFonts w:ascii="Cambria" w:hAnsi="Cambria"/>
                <w:sz w:val="24"/>
              </w:rPr>
              <w:lastRenderedPageBreak/>
              <w:t>Cererea de Finanțare va fi declarată neeligibilă.</w:t>
            </w:r>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rPr>
          <w:trHeight w:val="540"/>
        </w:trPr>
        <w:tc>
          <w:tcPr>
            <w:tcW w:w="0" w:type="auto"/>
            <w:vMerge w:val="restart"/>
            <w:vAlign w:val="center"/>
          </w:tcPr>
          <w:p w:rsidR="008F7667" w:rsidRDefault="000116E6">
            <w:r>
              <w:rPr>
                <w:rFonts w:ascii="Cambria Bold" w:hAnsi="Cambria Bold"/>
                <w:b/>
                <w:color w:val="1B4167"/>
                <w:sz w:val="24"/>
              </w:rPr>
              <w:t>EG 12</w:t>
            </w:r>
          </w:p>
        </w:tc>
        <w:tc>
          <w:tcPr>
            <w:tcW w:w="0" w:type="auto"/>
            <w:vAlign w:val="center"/>
          </w:tcPr>
          <w:p w:rsidR="008F7667" w:rsidRDefault="000116E6">
            <w:r>
              <w:rPr>
                <w:rFonts w:ascii="Cambria Bold" w:hAnsi="Cambria Bold"/>
                <w:b/>
                <w:color w:val="1B4167"/>
                <w:sz w:val="24"/>
              </w:rPr>
              <w:t>Investiția să se realizeze in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sz w:val="24"/>
                    </w:rPr>
                    <w:t> </w:t>
                  </w:r>
                </w:p>
              </w:tc>
            </w:tr>
          </w:tbl>
          <w:p w:rsidR="008F7667" w:rsidRDefault="008F7667"/>
        </w:tc>
        <w:tc>
          <w:tcPr>
            <w:tcW w:w="0" w:type="auto"/>
            <w:vMerge w:val="restart"/>
          </w:tcPr>
          <w:p w:rsidR="008F7667" w:rsidRDefault="008F7667"/>
        </w:tc>
      </w:tr>
      <w:tr w:rsidR="008F7667">
        <w:tc>
          <w:tcPr>
            <w:tcW w:w="0" w:type="dxa"/>
            <w:vMerge/>
          </w:tcPr>
          <w:p w:rsidR="008F7667" w:rsidRDefault="008F7667"/>
        </w:tc>
        <w:tc>
          <w:tcPr>
            <w:tcW w:w="0" w:type="auto"/>
          </w:tcPr>
          <w:p w:rsidR="008F7667" w:rsidRDefault="000116E6">
            <w:r>
              <w:rPr>
                <w:rFonts w:ascii="Cambria" w:hAnsi="Cambria"/>
                <w:sz w:val="24"/>
              </w:rPr>
              <w:t xml:space="preserve">Documente verificate: Cererea de finanțare, Studiul deFezabilitate/Memoriu justificativ/DALI, documenteleconstitutive ale </w:t>
            </w:r>
            <w:r>
              <w:rPr>
                <w:rFonts w:ascii="Cambria" w:hAnsi="Cambria"/>
                <w:sz w:val="24"/>
              </w:rPr>
              <w:t>solicitantului, certificatul constatator ONRC (dacă estecazul).Metodologia de verificare</w:t>
            </w:r>
            <w:proofErr w:type="gramStart"/>
            <w:r>
              <w:rPr>
                <w:rFonts w:ascii="Cambria" w:hAnsi="Cambria"/>
                <w:sz w:val="24"/>
              </w:rPr>
              <w:t>:Se</w:t>
            </w:r>
            <w:proofErr w:type="gramEnd"/>
            <w:r>
              <w:rPr>
                <w:rFonts w:ascii="Cambria" w:hAnsi="Cambria"/>
                <w:sz w:val="24"/>
              </w:rPr>
              <w:t xml:space="preserve"> verifică în cererea de finanțare și în celelalte documente atașate cererii, dacă investiția propusă prin proiect va fi realizată în teritoriul GAL Valea Slănicului </w:t>
            </w:r>
            <w:r>
              <w:rPr>
                <w:rFonts w:ascii="Cambria" w:hAnsi="Cambria"/>
                <w:sz w:val="24"/>
              </w:rPr>
              <w:t xml:space="preserve">Buzău.Dacă verificarea documentelor confirmă acest fapt, se va bifa caseta“da” pentru verificare. În caz contrar, experții GAL bifează casuţa dincoloana </w:t>
            </w:r>
            <w:proofErr w:type="gramStart"/>
            <w:r>
              <w:rPr>
                <w:rFonts w:ascii="Cambria" w:hAnsi="Cambria"/>
                <w:sz w:val="24"/>
              </w:rPr>
              <w:t>NU .</w:t>
            </w:r>
            <w:proofErr w:type="gramEnd"/>
          </w:p>
        </w:tc>
        <w:tc>
          <w:tcPr>
            <w:tcW w:w="0" w:type="dxa"/>
            <w:vMerge/>
          </w:tcPr>
          <w:p w:rsidR="008F7667" w:rsidRDefault="008F7667"/>
        </w:tc>
        <w:tc>
          <w:tcPr>
            <w:tcW w:w="0" w:type="dxa"/>
            <w:vMerge/>
          </w:tcPr>
          <w:p w:rsidR="008F7667" w:rsidRDefault="008F7667"/>
        </w:tc>
        <w:tc>
          <w:tcPr>
            <w:tcW w:w="0" w:type="dxa"/>
            <w:vMerge/>
          </w:tcPr>
          <w:p w:rsidR="008F7667" w:rsidRDefault="008F7667"/>
        </w:tc>
      </w:tr>
      <w:tr w:rsidR="008F7667">
        <w:tc>
          <w:tcPr>
            <w:tcW w:w="400" w:type="pct"/>
            <w:shd w:val="clear" w:color="auto" w:fill="214F7D"/>
            <w:vAlign w:val="center"/>
          </w:tcPr>
          <w:p w:rsidR="008F7667" w:rsidRDefault="000116E6">
            <w:r>
              <w:rPr>
                <w:rFonts w:ascii="Cambria" w:hAnsi="Cambria"/>
                <w:color w:val="FFFFFF"/>
                <w:sz w:val="24"/>
              </w:rPr>
              <w:t>EG AFIR</w:t>
            </w:r>
          </w:p>
        </w:tc>
        <w:tc>
          <w:tcPr>
            <w:tcW w:w="1750" w:type="pct"/>
            <w:shd w:val="clear" w:color="auto" w:fill="214F7D"/>
            <w:vAlign w:val="center"/>
          </w:tcPr>
          <w:p w:rsidR="008F7667" w:rsidRDefault="000116E6">
            <w:r>
              <w:rPr>
                <w:rFonts w:ascii="Cambria Bold" w:hAnsi="Cambria Bold"/>
                <w:b/>
                <w:color w:val="FFFFFF"/>
                <w:sz w:val="24"/>
              </w:rPr>
              <w:t>Proiectul respectă criteriile de eligibilitate generale verificate în baza formularulu</w:t>
            </w:r>
            <w:r>
              <w:rPr>
                <w:rFonts w:ascii="Cambria Bold" w:hAnsi="Cambria Bold"/>
                <w:b/>
                <w:color w:val="FFFFFF"/>
                <w:sz w:val="24"/>
              </w:rPr>
              <w:t>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color w:val="000000"/>
                      <w:sz w:val="21"/>
                    </w:rPr>
                    <w:t> </w:t>
                  </w:r>
                </w:p>
              </w:tc>
            </w:tr>
          </w:tbl>
          <w:p w:rsidR="008F7667" w:rsidRDefault="000116E6">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8F7667">
              <w:trPr>
                <w:trHeight w:val="420"/>
                <w:jc w:val="center"/>
              </w:trPr>
              <w:tc>
                <w:tcPr>
                  <w:tcW w:w="0" w:type="auto"/>
                  <w:shd w:val="clear" w:color="auto" w:fill="DDDDDD"/>
                  <w:vAlign w:val="center"/>
                </w:tcPr>
                <w:p w:rsidR="008F7667" w:rsidRDefault="000116E6">
                  <w:pPr>
                    <w:keepNext/>
                    <w:jc w:val="center"/>
                  </w:pPr>
                  <w:r>
                    <w:rPr>
                      <w:rFonts w:ascii="Cambria" w:hAnsi="Cambria"/>
                      <w:color w:val="000000"/>
                      <w:sz w:val="21"/>
                    </w:rPr>
                    <w:t> </w:t>
                  </w:r>
                </w:p>
              </w:tc>
            </w:tr>
          </w:tbl>
          <w:p w:rsidR="008F7667" w:rsidRDefault="000116E6">
            <w:r>
              <w:rPr>
                <w:rFonts w:ascii="Cambria" w:hAnsi="Cambria"/>
                <w:sz w:val="24"/>
              </w:rPr>
              <w:t> </w:t>
            </w:r>
          </w:p>
        </w:tc>
        <w:tc>
          <w:tcPr>
            <w:tcW w:w="0" w:type="auto"/>
            <w:shd w:val="clear" w:color="auto" w:fill="214F7D"/>
            <w:vAlign w:val="center"/>
          </w:tcPr>
          <w:p w:rsidR="008F7667" w:rsidRDefault="008F7667"/>
        </w:tc>
      </w:tr>
    </w:tbl>
    <w:p w:rsidR="008F7667" w:rsidRDefault="000116E6">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8F7667">
        <w:trPr>
          <w:trHeight w:val="540"/>
        </w:trPr>
        <w:tc>
          <w:tcPr>
            <w:tcW w:w="0" w:type="auto"/>
            <w:vAlign w:val="center"/>
          </w:tcPr>
          <w:p w:rsidR="008F7667" w:rsidRDefault="008F7667"/>
        </w:tc>
      </w:tr>
    </w:tbl>
    <w:p w:rsidR="008F7667" w:rsidRDefault="008F7667"/>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08"/>
        <w:gridCol w:w="1872"/>
        <w:gridCol w:w="2808"/>
        <w:gridCol w:w="1872"/>
      </w:tblGrid>
      <w:tr w:rsidR="008F7667">
        <w:trPr>
          <w:trHeight w:val="720"/>
        </w:trPr>
        <w:tc>
          <w:tcPr>
            <w:tcW w:w="1500" w:type="pct"/>
            <w:vAlign w:val="center"/>
          </w:tcPr>
          <w:p w:rsidR="008F7667" w:rsidRDefault="000116E6">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8F7667">
              <w:trPr>
                <w:trHeight w:val="420"/>
              </w:trPr>
              <w:tc>
                <w:tcPr>
                  <w:tcW w:w="1000" w:type="pct"/>
                  <w:shd w:val="clear" w:color="auto" w:fill="D4DFE9"/>
                  <w:vAlign w:val="center"/>
                </w:tcPr>
                <w:p w:rsidR="008F7667" w:rsidRDefault="000116E6">
                  <w:pPr>
                    <w:keepNext/>
                    <w:jc w:val="center"/>
                  </w:pPr>
                  <w:r>
                    <w:rPr>
                      <w:rFonts w:ascii="Cambria" w:hAnsi="Cambria"/>
                      <w:sz w:val="24"/>
                    </w:rPr>
                    <w:t> </w:t>
                  </w:r>
                </w:p>
              </w:tc>
            </w:tr>
          </w:tbl>
          <w:p w:rsidR="008F7667" w:rsidRDefault="008F7667"/>
        </w:tc>
        <w:tc>
          <w:tcPr>
            <w:tcW w:w="1500" w:type="pct"/>
            <w:vAlign w:val="center"/>
          </w:tcPr>
          <w:p w:rsidR="008F7667" w:rsidRDefault="000116E6">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8F7667">
              <w:trPr>
                <w:trHeight w:val="420"/>
              </w:trPr>
              <w:tc>
                <w:tcPr>
                  <w:tcW w:w="1000" w:type="pct"/>
                  <w:shd w:val="clear" w:color="auto" w:fill="D4DFE9"/>
                  <w:vAlign w:val="center"/>
                </w:tcPr>
                <w:p w:rsidR="008F7667" w:rsidRDefault="000116E6">
                  <w:pPr>
                    <w:keepNext/>
                    <w:jc w:val="center"/>
                  </w:pPr>
                  <w:r>
                    <w:rPr>
                      <w:rFonts w:ascii="Cambria" w:hAnsi="Cambria"/>
                      <w:sz w:val="24"/>
                    </w:rPr>
                    <w:t> </w:t>
                  </w:r>
                </w:p>
              </w:tc>
            </w:tr>
          </w:tbl>
          <w:p w:rsidR="008F7667" w:rsidRDefault="008F7667"/>
        </w:tc>
      </w:tr>
    </w:tbl>
    <w:p w:rsidR="008F7667" w:rsidRDefault="000116E6">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47"/>
        <w:gridCol w:w="2805"/>
        <w:gridCol w:w="1403"/>
        <w:gridCol w:w="1403"/>
        <w:gridCol w:w="2992"/>
      </w:tblGrid>
      <w:tr w:rsidR="008F7667">
        <w:tc>
          <w:tcPr>
            <w:tcW w:w="400" w:type="pct"/>
            <w:shd w:val="clear" w:color="auto" w:fill="015840"/>
            <w:vAlign w:val="center"/>
          </w:tcPr>
          <w:p w:rsidR="008F7667" w:rsidRDefault="000116E6">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8F7667" w:rsidRDefault="000116E6">
            <w:r>
              <w:rPr>
                <w:rFonts w:ascii="Cambria Bold" w:hAnsi="Cambria Bold"/>
                <w:b/>
                <w:color w:val="FFFFFF"/>
                <w:sz w:val="24"/>
              </w:rPr>
              <w:t>Principii și criterii de selecție</w:t>
            </w:r>
          </w:p>
        </w:tc>
        <w:tc>
          <w:tcPr>
            <w:tcW w:w="750" w:type="pct"/>
            <w:shd w:val="clear" w:color="auto" w:fill="015840"/>
            <w:vAlign w:val="center"/>
          </w:tcPr>
          <w:p w:rsidR="008F7667" w:rsidRDefault="000116E6">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8F7667" w:rsidRDefault="000116E6">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8F7667" w:rsidRDefault="000116E6">
            <w:pPr>
              <w:keepNext/>
              <w:jc w:val="center"/>
            </w:pPr>
            <w:r>
              <w:rPr>
                <w:rFonts w:ascii="Cambria Bold" w:hAnsi="Cambria Bold"/>
                <w:b/>
                <w:color w:val="FFFFFF"/>
                <w:sz w:val="24"/>
              </w:rPr>
              <w:t>Justificare</w:t>
            </w:r>
          </w:p>
        </w:tc>
      </w:tr>
      <w:tr w:rsidR="008F7667">
        <w:trPr>
          <w:trHeight w:val="450"/>
        </w:trPr>
        <w:tc>
          <w:tcPr>
            <w:tcW w:w="0" w:type="auto"/>
            <w:gridSpan w:val="5"/>
            <w:shd w:val="clear" w:color="auto" w:fill="757575"/>
            <w:vAlign w:val="center"/>
          </w:tcPr>
          <w:p w:rsidR="008F7667" w:rsidRDefault="000116E6">
            <w:pPr>
              <w:ind w:left="197" w:right="197" w:firstLine="493"/>
              <w:jc w:val="center"/>
            </w:pPr>
            <w:r>
              <w:rPr>
                <w:rFonts w:ascii="Cambria" w:hAnsi="Cambria"/>
                <w:color w:val="FFFFFF"/>
                <w:sz w:val="24"/>
              </w:rPr>
              <w:t xml:space="preserve">Pentru fiecare criteriu de selecție este necesară </w:t>
            </w:r>
            <w:r>
              <w:rPr>
                <w:rFonts w:ascii="Cambria" w:hAnsi="Cambria"/>
                <w:color w:val="FFFFFF"/>
                <w:sz w:val="24"/>
              </w:rPr>
              <w:t>justificarea acordării punctajului</w:t>
            </w:r>
          </w:p>
        </w:tc>
      </w:tr>
      <w:tr w:rsidR="008F7667">
        <w:trPr>
          <w:trHeight w:val="540"/>
        </w:trPr>
        <w:tc>
          <w:tcPr>
            <w:tcW w:w="0" w:type="auto"/>
            <w:gridSpan w:val="2"/>
            <w:shd w:val="clear" w:color="auto" w:fill="CCE1DB"/>
            <w:vAlign w:val="center"/>
          </w:tcPr>
          <w:p w:rsidR="008F7667" w:rsidRDefault="000116E6">
            <w:r>
              <w:rPr>
                <w:rFonts w:ascii="Cambria" w:hAnsi="Cambria"/>
                <w:color w:val="014935"/>
                <w:sz w:val="24"/>
              </w:rPr>
              <w:lastRenderedPageBreak/>
              <w:t>1 </w:t>
            </w:r>
            <w:r>
              <w:rPr>
                <w:rFonts w:ascii="Cambria Bold" w:hAnsi="Cambria Bold"/>
                <w:b/>
                <w:color w:val="014935"/>
                <w:sz w:val="24"/>
              </w:rPr>
              <w:t>Sectorul de activitate vizat prin proiect, producție sau servicii</w:t>
            </w:r>
          </w:p>
        </w:tc>
        <w:tc>
          <w:tcPr>
            <w:tcW w:w="0" w:type="auto"/>
            <w:shd w:val="clear" w:color="auto" w:fill="CCE1DB"/>
            <w:vAlign w:val="center"/>
          </w:tcPr>
          <w:p w:rsidR="008F7667" w:rsidRDefault="000116E6">
            <w:pPr>
              <w:spacing w:line="360" w:lineRule="auto"/>
              <w:ind w:firstLine="493"/>
            </w:pPr>
            <w:r>
              <w:rPr>
                <w:rFonts w:ascii="Cambria Bold" w:hAnsi="Cambria Bold"/>
                <w:b/>
                <w:color w:val="014935"/>
                <w:sz w:val="24"/>
              </w:rPr>
              <w:t>25</w:t>
            </w:r>
          </w:p>
        </w:tc>
        <w:tc>
          <w:tcPr>
            <w:tcW w:w="0" w:type="auto"/>
            <w:shd w:val="clear" w:color="auto" w:fill="CCE1DB"/>
            <w:vAlign w:val="center"/>
          </w:tcPr>
          <w:p w:rsidR="008F7667" w:rsidRDefault="008F7667"/>
        </w:tc>
        <w:tc>
          <w:tcPr>
            <w:tcW w:w="0" w:type="auto"/>
            <w:shd w:val="clear" w:color="auto" w:fill="CCE1DB"/>
            <w:vAlign w:val="center"/>
          </w:tcPr>
          <w:p w:rsidR="008F7667" w:rsidRDefault="008F7667"/>
        </w:tc>
      </w:tr>
      <w:tr w:rsidR="008F7667">
        <w:tc>
          <w:tcPr>
            <w:tcW w:w="0" w:type="auto"/>
            <w:shd w:val="clear" w:color="auto" w:fill="F8ECD2"/>
            <w:vAlign w:val="center"/>
          </w:tcPr>
          <w:p w:rsidR="008F7667" w:rsidRDefault="000116E6">
            <w:r>
              <w:rPr>
                <w:rFonts w:ascii="Cambria" w:hAnsi="Cambria"/>
                <w:color w:val="58400C"/>
                <w:sz w:val="24"/>
              </w:rPr>
              <w:t>CS 1.1</w:t>
            </w:r>
          </w:p>
        </w:tc>
        <w:tc>
          <w:tcPr>
            <w:tcW w:w="0" w:type="auto"/>
            <w:shd w:val="clear" w:color="auto" w:fill="F8ECD2"/>
            <w:vAlign w:val="center"/>
          </w:tcPr>
          <w:p w:rsidR="008F7667" w:rsidRDefault="000116E6">
            <w:r>
              <w:rPr>
                <w:rFonts w:ascii="Cambria" w:hAnsi="Cambria"/>
                <w:color w:val="58400C"/>
                <w:sz w:val="24"/>
              </w:rPr>
              <w:t>Sectorul de activitate vizat de proiect este cel al seviciilor (dotărilor) altele decât serviciile medicale</w:t>
            </w:r>
          </w:p>
        </w:tc>
        <w:tc>
          <w:tcPr>
            <w:tcW w:w="0" w:type="auto"/>
            <w:vAlign w:val="center"/>
          </w:tcPr>
          <w:p w:rsidR="008F7667" w:rsidRDefault="000116E6">
            <w:pPr>
              <w:keepNext/>
              <w:spacing w:line="360" w:lineRule="auto"/>
              <w:ind w:firstLine="493"/>
              <w:jc w:val="center"/>
            </w:pPr>
            <w:r>
              <w:rPr>
                <w:rFonts w:ascii="Cambria" w:hAnsi="Cambria"/>
                <w:sz w:val="24"/>
              </w:rPr>
              <w:t>25</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pPr>
              <w:spacing w:line="360" w:lineRule="auto"/>
              <w:ind w:firstLine="493"/>
            </w:pPr>
            <w:r>
              <w:rPr>
                <w:rFonts w:ascii="Cambria" w:hAnsi="Cambria"/>
                <w:sz w:val="24"/>
              </w:rPr>
              <w:t>Se va verifica Codul CAEN</w:t>
            </w:r>
            <w:r>
              <w:rPr>
                <w:rFonts w:ascii="Cambria" w:hAnsi="Cambria"/>
                <w:sz w:val="24"/>
              </w:rPr>
              <w:t xml:space="preserve"> al activitații vizate prin proiect;</w:t>
            </w:r>
          </w:p>
          <w:p w:rsidR="008F7667" w:rsidRDefault="000116E6">
            <w:pPr>
              <w:spacing w:line="360" w:lineRule="auto"/>
              <w:ind w:firstLine="493"/>
            </w:pPr>
            <w:r>
              <w:rPr>
                <w:rFonts w:ascii="Cambria" w:hAnsi="Cambria"/>
                <w:sz w:val="24"/>
              </w:rPr>
              <w:t>Solicitantul va fi punctat in baza acestui principiu de selecție in funcție de Codul CAEN al activității vizate prin proiect. </w:t>
            </w:r>
            <w:proofErr w:type="gramStart"/>
            <w:r>
              <w:rPr>
                <w:rFonts w:ascii="Cambria" w:hAnsi="Cambria"/>
                <w:sz w:val="24"/>
              </w:rPr>
              <w:t>astfel:</w:t>
            </w:r>
            <w:proofErr w:type="gramEnd"/>
            <w:r>
              <w:rPr>
                <w:rFonts w:ascii="Cambria" w:hAnsi="Cambria"/>
                <w:sz w:val="24"/>
              </w:rPr>
              <w:t>25 puncte pentru activităti din clasa Codulului CAEN de servicii și dotări,altele decâ</w:t>
            </w:r>
            <w:r>
              <w:rPr>
                <w:rFonts w:ascii="Cambria" w:hAnsi="Cambria"/>
                <w:sz w:val="24"/>
              </w:rPr>
              <w:t>t serviciile medicale.</w:t>
            </w:r>
          </w:p>
          <w:p w:rsidR="008F7667" w:rsidRDefault="000116E6">
            <w:pPr>
              <w:spacing w:line="360" w:lineRule="auto"/>
              <w:ind w:firstLine="493"/>
            </w:pPr>
            <w:r>
              <w:rPr>
                <w:rFonts w:ascii="Cambria" w:hAnsi="Cambria"/>
                <w:sz w:val="24"/>
              </w:rPr>
              <w:t>Documente de verificat – Cererea de Finantare; Studiu Fezabilitate / Memoriu Justificativ;</w:t>
            </w:r>
          </w:p>
        </w:tc>
      </w:tr>
      <w:tr w:rsidR="008F7667">
        <w:trPr>
          <w:trHeight w:val="360"/>
        </w:trPr>
        <w:tc>
          <w:tcPr>
            <w:tcW w:w="0" w:type="auto"/>
            <w:gridSpan w:val="5"/>
            <w:vAlign w:val="center"/>
          </w:tcPr>
          <w:p w:rsidR="008F7667" w:rsidRDefault="000116E6">
            <w:r>
              <w:rPr>
                <w:rFonts w:ascii="Cambria" w:hAnsi="Cambria"/>
                <w:sz w:val="24"/>
              </w:rPr>
              <w:t> </w:t>
            </w:r>
          </w:p>
        </w:tc>
      </w:tr>
      <w:tr w:rsidR="008F7667">
        <w:tc>
          <w:tcPr>
            <w:tcW w:w="0" w:type="auto"/>
            <w:shd w:val="clear" w:color="auto" w:fill="F8ECD2"/>
            <w:vAlign w:val="center"/>
          </w:tcPr>
          <w:p w:rsidR="008F7667" w:rsidRDefault="000116E6">
            <w:r>
              <w:rPr>
                <w:rFonts w:ascii="Cambria" w:hAnsi="Cambria"/>
                <w:color w:val="58400C"/>
                <w:sz w:val="24"/>
              </w:rPr>
              <w:t>CS 1.2</w:t>
            </w:r>
          </w:p>
        </w:tc>
        <w:tc>
          <w:tcPr>
            <w:tcW w:w="0" w:type="auto"/>
            <w:shd w:val="clear" w:color="auto" w:fill="F8ECD2"/>
            <w:vAlign w:val="center"/>
          </w:tcPr>
          <w:p w:rsidR="008F7667" w:rsidRDefault="000116E6">
            <w:r>
              <w:rPr>
                <w:rFonts w:ascii="Cambria" w:hAnsi="Cambria"/>
                <w:color w:val="58400C"/>
                <w:sz w:val="24"/>
              </w:rPr>
              <w:t>Sectorul de activitate vizat de proiect este producția</w:t>
            </w:r>
          </w:p>
        </w:tc>
        <w:tc>
          <w:tcPr>
            <w:tcW w:w="0" w:type="auto"/>
            <w:vAlign w:val="center"/>
          </w:tcPr>
          <w:p w:rsidR="008F7667" w:rsidRDefault="000116E6">
            <w:pPr>
              <w:keepNext/>
              <w:jc w:val="center"/>
            </w:pPr>
            <w:r>
              <w:rPr>
                <w:rFonts w:ascii="Cambria" w:hAnsi="Cambria"/>
                <w:sz w:val="24"/>
              </w:rPr>
              <w:t>        20</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pPr>
              <w:spacing w:line="360" w:lineRule="auto"/>
              <w:ind w:firstLine="493"/>
            </w:pPr>
            <w:r>
              <w:rPr>
                <w:rFonts w:ascii="Cambria" w:hAnsi="Cambria"/>
                <w:sz w:val="24"/>
              </w:rPr>
              <w:t>Se va verifică Codul CAEN al activitații vizate prin proiect;</w:t>
            </w:r>
          </w:p>
          <w:p w:rsidR="008F7667" w:rsidRDefault="000116E6">
            <w:pPr>
              <w:spacing w:line="360" w:lineRule="auto"/>
              <w:ind w:firstLine="493"/>
            </w:pPr>
            <w:r>
              <w:rPr>
                <w:rFonts w:ascii="Cambria" w:hAnsi="Cambria"/>
                <w:sz w:val="24"/>
              </w:rPr>
              <w:t>Solicitantul va fi punctat în baza acestui principiu de selecție in funcție de Codul CAEN al activitații vizate prin proiect, astfel: 20 puncte pentru activități din clasa Codulului CAEN de producție ;</w:t>
            </w:r>
          </w:p>
          <w:p w:rsidR="008F7667" w:rsidRDefault="000116E6">
            <w:pPr>
              <w:spacing w:line="360" w:lineRule="auto"/>
              <w:ind w:firstLine="493"/>
            </w:pPr>
            <w:r>
              <w:rPr>
                <w:rFonts w:ascii="Cambria" w:hAnsi="Cambria"/>
                <w:sz w:val="24"/>
              </w:rPr>
              <w:t xml:space="preserve">Documente de verificat – Cererea de Finantare; Studiu </w:t>
            </w:r>
            <w:r>
              <w:rPr>
                <w:rFonts w:ascii="Cambria" w:hAnsi="Cambria"/>
                <w:sz w:val="24"/>
              </w:rPr>
              <w:t>Fezabilitate / Memoriu Justificativ;</w:t>
            </w:r>
          </w:p>
        </w:tc>
      </w:tr>
      <w:tr w:rsidR="008F7667">
        <w:trPr>
          <w:trHeight w:val="360"/>
        </w:trPr>
        <w:tc>
          <w:tcPr>
            <w:tcW w:w="0" w:type="auto"/>
            <w:gridSpan w:val="5"/>
            <w:vAlign w:val="center"/>
          </w:tcPr>
          <w:p w:rsidR="008F7667" w:rsidRDefault="000116E6">
            <w:r>
              <w:rPr>
                <w:rFonts w:ascii="Cambria" w:hAnsi="Cambria"/>
                <w:sz w:val="24"/>
              </w:rPr>
              <w:t> </w:t>
            </w:r>
          </w:p>
        </w:tc>
      </w:tr>
      <w:tr w:rsidR="008F7667">
        <w:trPr>
          <w:trHeight w:val="540"/>
        </w:trPr>
        <w:tc>
          <w:tcPr>
            <w:tcW w:w="0" w:type="auto"/>
            <w:gridSpan w:val="2"/>
            <w:shd w:val="clear" w:color="auto" w:fill="CCE1DB"/>
            <w:vAlign w:val="center"/>
          </w:tcPr>
          <w:p w:rsidR="008F7667" w:rsidRDefault="000116E6">
            <w:r>
              <w:rPr>
                <w:rFonts w:ascii="Cambria" w:hAnsi="Cambria"/>
                <w:color w:val="014935"/>
                <w:sz w:val="24"/>
              </w:rPr>
              <w:t>2 </w:t>
            </w:r>
            <w:r>
              <w:rPr>
                <w:rFonts w:ascii="Cambria Bold" w:hAnsi="Cambria Bold"/>
                <w:b/>
                <w:color w:val="014935"/>
                <w:sz w:val="24"/>
              </w:rPr>
              <w:t>Principiul care vizeaza crearea de noi locuri de munca</w:t>
            </w:r>
          </w:p>
        </w:tc>
        <w:tc>
          <w:tcPr>
            <w:tcW w:w="0" w:type="auto"/>
            <w:shd w:val="clear" w:color="auto" w:fill="CCE1DB"/>
            <w:vAlign w:val="center"/>
          </w:tcPr>
          <w:p w:rsidR="008F7667" w:rsidRDefault="000116E6">
            <w:pPr>
              <w:spacing w:line="360" w:lineRule="auto"/>
              <w:ind w:firstLine="493"/>
            </w:pPr>
            <w:r>
              <w:rPr>
                <w:rFonts w:ascii="Cambria Bold" w:hAnsi="Cambria Bold"/>
                <w:b/>
                <w:color w:val="014935"/>
                <w:sz w:val="24"/>
              </w:rPr>
              <w:t>20</w:t>
            </w:r>
          </w:p>
        </w:tc>
        <w:tc>
          <w:tcPr>
            <w:tcW w:w="0" w:type="auto"/>
            <w:shd w:val="clear" w:color="auto" w:fill="CCE1DB"/>
            <w:vAlign w:val="center"/>
          </w:tcPr>
          <w:p w:rsidR="008F7667" w:rsidRDefault="008F7667"/>
        </w:tc>
        <w:tc>
          <w:tcPr>
            <w:tcW w:w="0" w:type="auto"/>
            <w:shd w:val="clear" w:color="auto" w:fill="CCE1DB"/>
            <w:vAlign w:val="center"/>
          </w:tcPr>
          <w:p w:rsidR="008F7667" w:rsidRDefault="008F7667"/>
        </w:tc>
      </w:tr>
      <w:tr w:rsidR="008F7667">
        <w:tc>
          <w:tcPr>
            <w:tcW w:w="0" w:type="auto"/>
            <w:shd w:val="clear" w:color="auto" w:fill="F8ECD2"/>
            <w:vAlign w:val="center"/>
          </w:tcPr>
          <w:p w:rsidR="008F7667" w:rsidRDefault="000116E6">
            <w:r>
              <w:rPr>
                <w:rFonts w:ascii="Cambria" w:hAnsi="Cambria"/>
                <w:color w:val="58400C"/>
                <w:sz w:val="24"/>
              </w:rPr>
              <w:t>CS 2.1</w:t>
            </w:r>
          </w:p>
        </w:tc>
        <w:tc>
          <w:tcPr>
            <w:tcW w:w="0" w:type="auto"/>
            <w:shd w:val="clear" w:color="auto" w:fill="F8ECD2"/>
            <w:vAlign w:val="center"/>
          </w:tcPr>
          <w:p w:rsidR="008F7667" w:rsidRDefault="000116E6">
            <w:r>
              <w:rPr>
                <w:rFonts w:ascii="Cambria" w:hAnsi="Cambria"/>
                <w:color w:val="58400C"/>
                <w:sz w:val="24"/>
              </w:rPr>
              <w:t>Solicitantul înființează 2 sau mai multe locuri de muncă</w:t>
            </w:r>
          </w:p>
        </w:tc>
        <w:tc>
          <w:tcPr>
            <w:tcW w:w="0" w:type="auto"/>
            <w:vAlign w:val="center"/>
          </w:tcPr>
          <w:p w:rsidR="008F7667" w:rsidRDefault="000116E6">
            <w:pPr>
              <w:keepNext/>
              <w:jc w:val="center"/>
            </w:pPr>
            <w:r>
              <w:rPr>
                <w:rFonts w:ascii="Cambria" w:hAnsi="Cambria"/>
                <w:sz w:val="24"/>
              </w:rPr>
              <w:t>  20         </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r>
              <w:rPr>
                <w:rFonts w:ascii="Cambria" w:hAnsi="Cambria"/>
                <w:sz w:val="24"/>
              </w:rPr>
              <w:t xml:space="preserve">Documente obligatorii: Cererea de Finanțare și Studiul de </w:t>
            </w:r>
            <w:r>
              <w:rPr>
                <w:rFonts w:ascii="Cambria" w:hAnsi="Cambria"/>
                <w:sz w:val="24"/>
              </w:rPr>
              <w:t>Fezabilitate/Memoriul justificativ/DALIMetodologia de verificare: Experții GAL verifică în Cererea de Finanțare și în Studiul de Fezabilitate/Memoriul justificativ/DALI dacă solicitantul îndeplinește acest criteriu de selecție și, în acest caz, se acordă 2</w:t>
            </w:r>
            <w:r>
              <w:rPr>
                <w:rFonts w:ascii="Cambria" w:hAnsi="Cambria"/>
                <w:sz w:val="24"/>
              </w:rPr>
              <w:t>0 puncte. În caz contrar, nu se va acorda punctaj pentru acest criteriu de selecție.</w:t>
            </w:r>
          </w:p>
        </w:tc>
      </w:tr>
      <w:tr w:rsidR="008F7667">
        <w:trPr>
          <w:trHeight w:val="360"/>
        </w:trPr>
        <w:tc>
          <w:tcPr>
            <w:tcW w:w="0" w:type="auto"/>
            <w:gridSpan w:val="5"/>
            <w:vAlign w:val="center"/>
          </w:tcPr>
          <w:p w:rsidR="008F7667" w:rsidRDefault="000116E6">
            <w:r>
              <w:rPr>
                <w:rFonts w:ascii="Cambria" w:hAnsi="Cambria"/>
                <w:sz w:val="24"/>
              </w:rPr>
              <w:t> </w:t>
            </w:r>
          </w:p>
        </w:tc>
      </w:tr>
      <w:tr w:rsidR="008F7667">
        <w:tc>
          <w:tcPr>
            <w:tcW w:w="0" w:type="auto"/>
            <w:shd w:val="clear" w:color="auto" w:fill="F8ECD2"/>
            <w:vAlign w:val="center"/>
          </w:tcPr>
          <w:p w:rsidR="008F7667" w:rsidRDefault="000116E6">
            <w:r>
              <w:rPr>
                <w:rFonts w:ascii="Cambria" w:hAnsi="Cambria"/>
                <w:color w:val="58400C"/>
                <w:sz w:val="24"/>
              </w:rPr>
              <w:lastRenderedPageBreak/>
              <w:t>CS 2.2</w:t>
            </w:r>
          </w:p>
        </w:tc>
        <w:tc>
          <w:tcPr>
            <w:tcW w:w="0" w:type="auto"/>
            <w:shd w:val="clear" w:color="auto" w:fill="F8ECD2"/>
            <w:vAlign w:val="center"/>
          </w:tcPr>
          <w:p w:rsidR="008F7667" w:rsidRDefault="000116E6">
            <w:r>
              <w:rPr>
                <w:rFonts w:ascii="Cambria" w:hAnsi="Cambria"/>
                <w:color w:val="58400C"/>
                <w:sz w:val="24"/>
              </w:rPr>
              <w:t>Solicitantul înființează 1 loc de muncă</w:t>
            </w:r>
          </w:p>
        </w:tc>
        <w:tc>
          <w:tcPr>
            <w:tcW w:w="0" w:type="auto"/>
            <w:vAlign w:val="center"/>
          </w:tcPr>
          <w:p w:rsidR="008F7667" w:rsidRDefault="000116E6">
            <w:pPr>
              <w:keepNext/>
              <w:jc w:val="center"/>
            </w:pPr>
            <w:r>
              <w:rPr>
                <w:rFonts w:ascii="Cambria" w:hAnsi="Cambria"/>
                <w:sz w:val="24"/>
              </w:rPr>
              <w:t>15</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r>
              <w:rPr>
                <w:rFonts w:ascii="Cambria" w:hAnsi="Cambria"/>
                <w:sz w:val="24"/>
              </w:rPr>
              <w:t xml:space="preserve">Documente obligatorii: Cererea de Finanțare și Studiul de Fezabilitate/Memoriul justificativ/DALIMetodologia de </w:t>
            </w:r>
            <w:r>
              <w:rPr>
                <w:rFonts w:ascii="Cambria" w:hAnsi="Cambria"/>
                <w:sz w:val="24"/>
              </w:rPr>
              <w:t>verificare: Experții GAL verifică în Cererea de Finanțare și în Studiul de Fezabilitate/Memoriuljustificativ/DALI dacă solicitantul îndeplinește acest criteriu de selecție și, în acest caz,</w:t>
            </w:r>
            <w:proofErr w:type="gramStart"/>
            <w:r>
              <w:rPr>
                <w:rFonts w:ascii="Cambria" w:hAnsi="Cambria"/>
                <w:sz w:val="24"/>
              </w:rPr>
              <w:t>  se</w:t>
            </w:r>
            <w:proofErr w:type="gramEnd"/>
            <w:r>
              <w:rPr>
                <w:rFonts w:ascii="Cambria" w:hAnsi="Cambria"/>
                <w:sz w:val="24"/>
              </w:rPr>
              <w:t xml:space="preserve"> acordă 15 puncte. În caz contrar, nu se va acorda punctaj pent</w:t>
            </w:r>
            <w:r>
              <w:rPr>
                <w:rFonts w:ascii="Cambria" w:hAnsi="Cambria"/>
                <w:sz w:val="24"/>
              </w:rPr>
              <w:t>ru acest criteriu de selecție.</w:t>
            </w:r>
          </w:p>
        </w:tc>
      </w:tr>
      <w:tr w:rsidR="008F7667">
        <w:trPr>
          <w:trHeight w:val="360"/>
        </w:trPr>
        <w:tc>
          <w:tcPr>
            <w:tcW w:w="0" w:type="auto"/>
            <w:gridSpan w:val="5"/>
            <w:vAlign w:val="center"/>
          </w:tcPr>
          <w:p w:rsidR="008F7667" w:rsidRDefault="000116E6">
            <w:r>
              <w:rPr>
                <w:rFonts w:ascii="Cambria" w:hAnsi="Cambria"/>
                <w:sz w:val="24"/>
              </w:rPr>
              <w:t> </w:t>
            </w:r>
          </w:p>
        </w:tc>
      </w:tr>
      <w:tr w:rsidR="008F7667">
        <w:trPr>
          <w:trHeight w:val="540"/>
        </w:trPr>
        <w:tc>
          <w:tcPr>
            <w:tcW w:w="0" w:type="auto"/>
            <w:gridSpan w:val="2"/>
            <w:shd w:val="clear" w:color="auto" w:fill="CCE1DB"/>
            <w:vAlign w:val="center"/>
          </w:tcPr>
          <w:p w:rsidR="008F7667" w:rsidRDefault="000116E6">
            <w:r>
              <w:rPr>
                <w:rFonts w:ascii="Cambria" w:hAnsi="Cambria"/>
                <w:color w:val="014935"/>
                <w:sz w:val="24"/>
              </w:rPr>
              <w:t>3 </w:t>
            </w:r>
            <w:r>
              <w:rPr>
                <w:rFonts w:ascii="Cambria Bold" w:hAnsi="Cambria Bold"/>
                <w:b/>
                <w:color w:val="014935"/>
                <w:sz w:val="24"/>
              </w:rPr>
              <w:t>Principiul reducerii cheltuielilor cu energia</w:t>
            </w:r>
          </w:p>
        </w:tc>
        <w:tc>
          <w:tcPr>
            <w:tcW w:w="0" w:type="auto"/>
            <w:shd w:val="clear" w:color="auto" w:fill="CCE1DB"/>
            <w:vAlign w:val="center"/>
          </w:tcPr>
          <w:p w:rsidR="008F7667" w:rsidRDefault="000116E6">
            <w:pPr>
              <w:spacing w:line="360" w:lineRule="auto"/>
              <w:ind w:firstLine="493"/>
            </w:pPr>
            <w:r>
              <w:rPr>
                <w:rFonts w:ascii="Cambria Bold" w:hAnsi="Cambria Bold"/>
                <w:b/>
                <w:color w:val="014935"/>
                <w:sz w:val="24"/>
              </w:rPr>
              <w:t>30</w:t>
            </w:r>
          </w:p>
        </w:tc>
        <w:tc>
          <w:tcPr>
            <w:tcW w:w="0" w:type="auto"/>
            <w:shd w:val="clear" w:color="auto" w:fill="CCE1DB"/>
            <w:vAlign w:val="center"/>
          </w:tcPr>
          <w:p w:rsidR="008F7667" w:rsidRDefault="008F7667"/>
        </w:tc>
        <w:tc>
          <w:tcPr>
            <w:tcW w:w="0" w:type="auto"/>
            <w:shd w:val="clear" w:color="auto" w:fill="CCE1DB"/>
            <w:vAlign w:val="center"/>
          </w:tcPr>
          <w:p w:rsidR="008F7667" w:rsidRDefault="008F7667"/>
        </w:tc>
      </w:tr>
      <w:tr w:rsidR="008F7667">
        <w:tc>
          <w:tcPr>
            <w:tcW w:w="0" w:type="auto"/>
            <w:shd w:val="clear" w:color="auto" w:fill="F8ECD2"/>
            <w:vAlign w:val="center"/>
          </w:tcPr>
          <w:p w:rsidR="008F7667" w:rsidRDefault="000116E6">
            <w:r>
              <w:rPr>
                <w:rFonts w:ascii="Cambria" w:hAnsi="Cambria"/>
                <w:color w:val="58400C"/>
                <w:sz w:val="24"/>
              </w:rPr>
              <w:t>CS 3.1</w:t>
            </w:r>
          </w:p>
        </w:tc>
        <w:tc>
          <w:tcPr>
            <w:tcW w:w="0" w:type="auto"/>
            <w:shd w:val="clear" w:color="auto" w:fill="F8ECD2"/>
            <w:vAlign w:val="center"/>
          </w:tcPr>
          <w:p w:rsidR="008F7667" w:rsidRDefault="000116E6">
            <w:r>
              <w:rPr>
                <w:rFonts w:ascii="Cambria" w:hAnsi="Cambria"/>
                <w:color w:val="58400C"/>
                <w:sz w:val="24"/>
              </w:rPr>
              <w:t> Proiecte care își propun producerea de energie regenerabilă și reducerea costurilor.</w:t>
            </w:r>
          </w:p>
        </w:tc>
        <w:tc>
          <w:tcPr>
            <w:tcW w:w="0" w:type="auto"/>
            <w:vAlign w:val="center"/>
          </w:tcPr>
          <w:p w:rsidR="008F7667" w:rsidRDefault="000116E6">
            <w:pPr>
              <w:keepNext/>
              <w:jc w:val="center"/>
            </w:pPr>
            <w:r>
              <w:rPr>
                <w:rFonts w:ascii="Cambria" w:hAnsi="Cambria"/>
                <w:sz w:val="24"/>
              </w:rPr>
              <w:t>30</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r>
              <w:rPr>
                <w:rFonts w:ascii="Cambria" w:hAnsi="Cambria"/>
                <w:sz w:val="24"/>
              </w:rPr>
              <w:t>Documente obligatorii: Cererea de finantare și</w:t>
            </w:r>
            <w:proofErr w:type="gramStart"/>
            <w:r>
              <w:rPr>
                <w:rFonts w:ascii="Cambria" w:hAnsi="Cambria"/>
                <w:sz w:val="24"/>
              </w:rPr>
              <w:t>  Studiul</w:t>
            </w:r>
            <w:proofErr w:type="gramEnd"/>
            <w:r>
              <w:rPr>
                <w:rFonts w:ascii="Cambria" w:hAnsi="Cambria"/>
                <w:sz w:val="24"/>
              </w:rPr>
              <w:t xml:space="preserve"> de </w:t>
            </w:r>
            <w:r>
              <w:rPr>
                <w:rFonts w:ascii="Cambria" w:hAnsi="Cambria"/>
                <w:sz w:val="24"/>
              </w:rPr>
              <w:t>Fezabilitate/Memoriu justificativ Metodologie de verificare: Expertul verifică în Cererea de finantare și în Studiul de Fezabilitate/Memoriu justificativ dacă solicitantul îndeplinește acest criteriu de selectie și în acest caz, acordă punctajul aferent. Î</w:t>
            </w:r>
            <w:r>
              <w:rPr>
                <w:rFonts w:ascii="Cambria" w:hAnsi="Cambria"/>
                <w:sz w:val="24"/>
              </w:rPr>
              <w:t>n caz contrar nu se va acorda 30 puncte.</w:t>
            </w:r>
          </w:p>
        </w:tc>
      </w:tr>
      <w:tr w:rsidR="008F7667">
        <w:trPr>
          <w:trHeight w:val="360"/>
        </w:trPr>
        <w:tc>
          <w:tcPr>
            <w:tcW w:w="0" w:type="auto"/>
            <w:gridSpan w:val="5"/>
            <w:vAlign w:val="center"/>
          </w:tcPr>
          <w:p w:rsidR="008F7667" w:rsidRDefault="000116E6">
            <w:r>
              <w:rPr>
                <w:rFonts w:ascii="Cambria" w:hAnsi="Cambria"/>
                <w:sz w:val="24"/>
              </w:rPr>
              <w:t> </w:t>
            </w:r>
          </w:p>
        </w:tc>
      </w:tr>
      <w:tr w:rsidR="008F7667">
        <w:trPr>
          <w:trHeight w:val="540"/>
        </w:trPr>
        <w:tc>
          <w:tcPr>
            <w:tcW w:w="0" w:type="auto"/>
            <w:gridSpan w:val="2"/>
            <w:shd w:val="clear" w:color="auto" w:fill="CCE1DB"/>
            <w:vAlign w:val="center"/>
          </w:tcPr>
          <w:p w:rsidR="008F7667" w:rsidRDefault="000116E6">
            <w:r>
              <w:rPr>
                <w:rFonts w:ascii="Cambria" w:hAnsi="Cambria"/>
                <w:color w:val="014935"/>
                <w:sz w:val="24"/>
              </w:rPr>
              <w:t>4 </w:t>
            </w:r>
            <w:r>
              <w:rPr>
                <w:rFonts w:ascii="Cambria Bold" w:hAnsi="Cambria Bold"/>
                <w:b/>
                <w:color w:val="014935"/>
                <w:sz w:val="24"/>
              </w:rPr>
              <w:t>Principiul reabilitarii termice a cladirilor și producere de „energie verde”.</w:t>
            </w:r>
          </w:p>
        </w:tc>
        <w:tc>
          <w:tcPr>
            <w:tcW w:w="0" w:type="auto"/>
            <w:shd w:val="clear" w:color="auto" w:fill="CCE1DB"/>
            <w:vAlign w:val="center"/>
          </w:tcPr>
          <w:p w:rsidR="008F7667" w:rsidRDefault="000116E6">
            <w:pPr>
              <w:spacing w:line="360" w:lineRule="auto"/>
              <w:ind w:firstLine="493"/>
            </w:pPr>
            <w:r>
              <w:rPr>
                <w:rFonts w:ascii="Cambria Bold" w:hAnsi="Cambria Bold"/>
                <w:b/>
                <w:color w:val="014935"/>
                <w:sz w:val="24"/>
              </w:rPr>
              <w:t>25</w:t>
            </w:r>
          </w:p>
        </w:tc>
        <w:tc>
          <w:tcPr>
            <w:tcW w:w="0" w:type="auto"/>
            <w:shd w:val="clear" w:color="auto" w:fill="CCE1DB"/>
            <w:vAlign w:val="center"/>
          </w:tcPr>
          <w:p w:rsidR="008F7667" w:rsidRDefault="008F7667"/>
        </w:tc>
        <w:tc>
          <w:tcPr>
            <w:tcW w:w="0" w:type="auto"/>
            <w:shd w:val="clear" w:color="auto" w:fill="CCE1DB"/>
            <w:vAlign w:val="center"/>
          </w:tcPr>
          <w:p w:rsidR="008F7667" w:rsidRDefault="008F7667"/>
        </w:tc>
      </w:tr>
      <w:tr w:rsidR="008F7667">
        <w:tc>
          <w:tcPr>
            <w:tcW w:w="0" w:type="auto"/>
            <w:shd w:val="clear" w:color="auto" w:fill="F8ECD2"/>
            <w:vAlign w:val="center"/>
          </w:tcPr>
          <w:p w:rsidR="008F7667" w:rsidRDefault="000116E6">
            <w:r>
              <w:rPr>
                <w:rFonts w:ascii="Cambria" w:hAnsi="Cambria"/>
                <w:color w:val="58400C"/>
                <w:sz w:val="24"/>
              </w:rPr>
              <w:t>CS 4.1</w:t>
            </w:r>
          </w:p>
        </w:tc>
        <w:tc>
          <w:tcPr>
            <w:tcW w:w="0" w:type="auto"/>
            <w:shd w:val="clear" w:color="auto" w:fill="F8ECD2"/>
            <w:vAlign w:val="center"/>
          </w:tcPr>
          <w:p w:rsidR="008F7667" w:rsidRDefault="000116E6">
            <w:r>
              <w:rPr>
                <w:rFonts w:ascii="Cambria" w:hAnsi="Cambria"/>
                <w:color w:val="58400C"/>
                <w:sz w:val="24"/>
              </w:rPr>
              <w:t>Proiectul propune reabilitare termică și producere de energie verde</w:t>
            </w:r>
          </w:p>
        </w:tc>
        <w:tc>
          <w:tcPr>
            <w:tcW w:w="0" w:type="auto"/>
            <w:vAlign w:val="center"/>
          </w:tcPr>
          <w:p w:rsidR="008F7667" w:rsidRDefault="000116E6">
            <w:pPr>
              <w:keepNext/>
              <w:jc w:val="center"/>
            </w:pPr>
            <w:r>
              <w:rPr>
                <w:rFonts w:ascii="Cambria" w:hAnsi="Cambria"/>
                <w:sz w:val="24"/>
              </w:rPr>
              <w:t>25</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r>
              <w:rPr>
                <w:rFonts w:ascii="Cambria" w:hAnsi="Cambria"/>
                <w:sz w:val="24"/>
              </w:rPr>
              <w:t xml:space="preserve">Documente obligatorii: Cererea de Finanțare </w:t>
            </w:r>
            <w:r>
              <w:rPr>
                <w:rFonts w:ascii="Cambria" w:hAnsi="Cambria"/>
                <w:sz w:val="24"/>
              </w:rPr>
              <w:t>ș</w:t>
            </w:r>
            <w:r>
              <w:rPr>
                <w:rFonts w:ascii="Cambria" w:hAnsi="Cambria"/>
                <w:sz w:val="24"/>
              </w:rPr>
              <w:t>i Studiul de Fezabilitate/Memoriul justificativ/DALIMetodologia de verificare: Experții GAL verifică în Cererea de Finanțare și în Studiul de Fezabilitate/Memoriul justificativ/DALI dacă solicitantul îndeplinește acest criteriu de selecție și, în acest ca</w:t>
            </w:r>
            <w:r>
              <w:rPr>
                <w:rFonts w:ascii="Cambria" w:hAnsi="Cambria"/>
                <w:sz w:val="24"/>
              </w:rPr>
              <w:t>z, se acordă 25 puncte. În caz contrar, nu se va acorda punctaj pentru acest criteriu de selecție.</w:t>
            </w:r>
          </w:p>
        </w:tc>
      </w:tr>
      <w:tr w:rsidR="008F7667">
        <w:trPr>
          <w:trHeight w:val="360"/>
        </w:trPr>
        <w:tc>
          <w:tcPr>
            <w:tcW w:w="0" w:type="auto"/>
            <w:gridSpan w:val="5"/>
            <w:vAlign w:val="center"/>
          </w:tcPr>
          <w:p w:rsidR="008F7667" w:rsidRDefault="000116E6">
            <w:r>
              <w:rPr>
                <w:rFonts w:ascii="Cambria" w:hAnsi="Cambria"/>
                <w:sz w:val="24"/>
              </w:rPr>
              <w:t> </w:t>
            </w:r>
          </w:p>
        </w:tc>
      </w:tr>
      <w:tr w:rsidR="008F7667">
        <w:tc>
          <w:tcPr>
            <w:tcW w:w="0" w:type="auto"/>
            <w:shd w:val="clear" w:color="auto" w:fill="F8ECD2"/>
            <w:vAlign w:val="center"/>
          </w:tcPr>
          <w:p w:rsidR="008F7667" w:rsidRDefault="000116E6">
            <w:r>
              <w:rPr>
                <w:rFonts w:ascii="Cambria" w:hAnsi="Cambria"/>
                <w:color w:val="58400C"/>
                <w:sz w:val="24"/>
              </w:rPr>
              <w:t>CS 4.2</w:t>
            </w:r>
          </w:p>
        </w:tc>
        <w:tc>
          <w:tcPr>
            <w:tcW w:w="0" w:type="auto"/>
            <w:shd w:val="clear" w:color="auto" w:fill="F8ECD2"/>
            <w:vAlign w:val="center"/>
          </w:tcPr>
          <w:p w:rsidR="008F7667" w:rsidRDefault="000116E6">
            <w:r>
              <w:rPr>
                <w:rFonts w:ascii="Cambria" w:hAnsi="Cambria"/>
                <w:color w:val="58400C"/>
                <w:sz w:val="24"/>
              </w:rPr>
              <w:t>Proiectul propune doar producere de energie verde</w:t>
            </w:r>
          </w:p>
        </w:tc>
        <w:tc>
          <w:tcPr>
            <w:tcW w:w="0" w:type="auto"/>
            <w:vAlign w:val="center"/>
          </w:tcPr>
          <w:p w:rsidR="008F7667" w:rsidRDefault="000116E6">
            <w:pPr>
              <w:keepNext/>
              <w:jc w:val="center"/>
            </w:pPr>
            <w:r>
              <w:rPr>
                <w:rFonts w:ascii="Cambria" w:hAnsi="Cambria"/>
                <w:sz w:val="24"/>
              </w:rPr>
              <w:t>20</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r>
              <w:rPr>
                <w:rFonts w:ascii="Cambria" w:hAnsi="Cambria"/>
                <w:sz w:val="24"/>
              </w:rPr>
              <w:t xml:space="preserve">Documente obligatorii: Cererea de Finanțare și Studiul de Fezabilitate/Memoriul </w:t>
            </w:r>
            <w:r>
              <w:rPr>
                <w:rFonts w:ascii="Cambria" w:hAnsi="Cambria"/>
                <w:sz w:val="24"/>
              </w:rPr>
              <w:t>justificativ/DALIMetodologia de verificare: Experții GAL verifică în Cererea de Finanțare și în Studiul de Fezabilitate/Memoriul justificativ/DALI dacă solicitantul îndeplinește acest criteriu de selecție și, în acest caz, se acordă 20 puncte. În caz contr</w:t>
            </w:r>
            <w:r>
              <w:rPr>
                <w:rFonts w:ascii="Cambria" w:hAnsi="Cambria"/>
                <w:sz w:val="24"/>
              </w:rPr>
              <w:t>ar, nu se va acorda punctaj pentru acest criteriu de selecție.</w:t>
            </w:r>
          </w:p>
        </w:tc>
      </w:tr>
      <w:tr w:rsidR="008F7667">
        <w:trPr>
          <w:trHeight w:val="360"/>
        </w:trPr>
        <w:tc>
          <w:tcPr>
            <w:tcW w:w="0" w:type="auto"/>
            <w:gridSpan w:val="5"/>
            <w:vAlign w:val="center"/>
          </w:tcPr>
          <w:p w:rsidR="008F7667" w:rsidRDefault="000116E6">
            <w:r>
              <w:rPr>
                <w:rFonts w:ascii="Cambria" w:hAnsi="Cambria"/>
                <w:sz w:val="24"/>
              </w:rPr>
              <w:lastRenderedPageBreak/>
              <w:t> </w:t>
            </w:r>
          </w:p>
        </w:tc>
      </w:tr>
      <w:tr w:rsidR="008F7667">
        <w:tc>
          <w:tcPr>
            <w:tcW w:w="0" w:type="auto"/>
            <w:shd w:val="clear" w:color="auto" w:fill="F8ECD2"/>
            <w:vAlign w:val="center"/>
          </w:tcPr>
          <w:p w:rsidR="008F7667" w:rsidRDefault="000116E6">
            <w:r>
              <w:rPr>
                <w:rFonts w:ascii="Cambria" w:hAnsi="Cambria"/>
                <w:color w:val="58400C"/>
                <w:sz w:val="24"/>
              </w:rPr>
              <w:t>CS 4.3</w:t>
            </w:r>
          </w:p>
        </w:tc>
        <w:tc>
          <w:tcPr>
            <w:tcW w:w="0" w:type="auto"/>
            <w:shd w:val="clear" w:color="auto" w:fill="F8ECD2"/>
            <w:vAlign w:val="center"/>
          </w:tcPr>
          <w:p w:rsidR="008F7667" w:rsidRDefault="000116E6">
            <w:r>
              <w:rPr>
                <w:rFonts w:ascii="Cambria" w:hAnsi="Cambria"/>
                <w:color w:val="58400C"/>
                <w:sz w:val="24"/>
              </w:rPr>
              <w:t>Proiectul propune doar reabilitare termică</w:t>
            </w:r>
          </w:p>
        </w:tc>
        <w:tc>
          <w:tcPr>
            <w:tcW w:w="0" w:type="auto"/>
            <w:vAlign w:val="center"/>
          </w:tcPr>
          <w:p w:rsidR="008F7667" w:rsidRDefault="000116E6">
            <w:pPr>
              <w:keepNext/>
              <w:jc w:val="center"/>
            </w:pPr>
            <w:r>
              <w:rPr>
                <w:rFonts w:ascii="Cambria" w:hAnsi="Cambria"/>
                <w:sz w:val="24"/>
              </w:rPr>
              <w:t>15</w:t>
            </w:r>
          </w:p>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r>
              <w:rPr>
                <w:rFonts w:ascii="Cambria" w:hAnsi="Cambria"/>
                <w:sz w:val="24"/>
              </w:rPr>
              <w:t xml:space="preserve">Documente obligatorii: Cererea de Finanțare și Studiul de Fezabilitate/Memoriul justificativ/DALIMetodologia de verificare: Experții </w:t>
            </w:r>
            <w:r>
              <w:rPr>
                <w:rFonts w:ascii="Cambria" w:hAnsi="Cambria"/>
                <w:sz w:val="24"/>
              </w:rPr>
              <w:t xml:space="preserve">GAL verifică în Cererea de Finanțare și în Studiul de Fezabilitate/Memoriul justificativ/DALI dacă solicitantul îndeplinește acest criteriu de selecție și, în acest caz, se acordă 15 puncte. În caz contrar, nu se va acorda punctaj pentru acest criteriu de </w:t>
            </w:r>
            <w:r>
              <w:rPr>
                <w:rFonts w:ascii="Cambria" w:hAnsi="Cambria"/>
                <w:sz w:val="24"/>
              </w:rPr>
              <w:t>selecție.</w:t>
            </w:r>
            <w:r>
              <w:rPr>
                <w:rFonts w:ascii="Cambria" w:hAnsi="Cambria"/>
                <w:color w:val="FF0000"/>
                <w:sz w:val="24"/>
              </w:rPr>
              <w:t>Nota!!! Punctajul minim pentru selectarea unui proiect este de 15 puncte!</w:t>
            </w:r>
          </w:p>
        </w:tc>
      </w:tr>
      <w:tr w:rsidR="008F7667">
        <w:trPr>
          <w:trHeight w:val="360"/>
        </w:trPr>
        <w:tc>
          <w:tcPr>
            <w:tcW w:w="0" w:type="auto"/>
            <w:gridSpan w:val="5"/>
            <w:vAlign w:val="center"/>
          </w:tcPr>
          <w:p w:rsidR="008F7667" w:rsidRDefault="000116E6">
            <w:r>
              <w:rPr>
                <w:rFonts w:ascii="Cambria" w:hAnsi="Cambria"/>
                <w:sz w:val="24"/>
              </w:rPr>
              <w:t> </w:t>
            </w:r>
          </w:p>
        </w:tc>
      </w:tr>
      <w:tr w:rsidR="008F7667">
        <w:trPr>
          <w:trHeight w:val="479"/>
        </w:trPr>
        <w:tc>
          <w:tcPr>
            <w:tcW w:w="0" w:type="auto"/>
            <w:gridSpan w:val="2"/>
            <w:shd w:val="clear" w:color="auto" w:fill="B3C6D9"/>
            <w:vAlign w:val="center"/>
          </w:tcPr>
          <w:p w:rsidR="008F7667" w:rsidRDefault="000116E6">
            <w:r>
              <w:rPr>
                <w:rFonts w:ascii="Cambria" w:hAnsi="Cambria"/>
                <w:sz w:val="24"/>
              </w:rPr>
              <w:t>PRAG DE CALITATE</w:t>
            </w:r>
          </w:p>
        </w:tc>
        <w:tc>
          <w:tcPr>
            <w:tcW w:w="0" w:type="auto"/>
            <w:gridSpan w:val="3"/>
            <w:shd w:val="clear" w:color="auto" w:fill="B3C6D9"/>
            <w:vAlign w:val="center"/>
          </w:tcPr>
          <w:p w:rsidR="008F7667" w:rsidRDefault="008F7667"/>
        </w:tc>
      </w:tr>
      <w:tr w:rsidR="008F7667">
        <w:trPr>
          <w:trHeight w:val="479"/>
        </w:trPr>
        <w:tc>
          <w:tcPr>
            <w:tcW w:w="0" w:type="auto"/>
            <w:gridSpan w:val="2"/>
            <w:shd w:val="clear" w:color="auto" w:fill="B3C6D9"/>
            <w:vAlign w:val="center"/>
          </w:tcPr>
          <w:p w:rsidR="008F7667" w:rsidRDefault="000116E6">
            <w:r>
              <w:rPr>
                <w:rFonts w:ascii="Cambria" w:hAnsi="Cambria"/>
                <w:sz w:val="24"/>
              </w:rPr>
              <w:t>TOTAL PUNCTAJ OBȚINUT</w:t>
            </w:r>
          </w:p>
        </w:tc>
        <w:tc>
          <w:tcPr>
            <w:tcW w:w="0" w:type="auto"/>
            <w:gridSpan w:val="3"/>
            <w:shd w:val="clear" w:color="auto" w:fill="B3C6D9"/>
            <w:vAlign w:val="center"/>
          </w:tcPr>
          <w:p w:rsidR="008F7667" w:rsidRDefault="008F7667"/>
        </w:tc>
      </w:tr>
    </w:tbl>
    <w:p w:rsidR="008F7667" w:rsidRDefault="000116E6">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8F7667">
        <w:trPr>
          <w:trHeight w:val="540"/>
        </w:trPr>
        <w:tc>
          <w:tcPr>
            <w:tcW w:w="0" w:type="auto"/>
            <w:vAlign w:val="center"/>
          </w:tcPr>
          <w:p w:rsidR="008F7667" w:rsidRDefault="008F7667"/>
        </w:tc>
      </w:tr>
    </w:tbl>
    <w:p w:rsidR="008F7667" w:rsidRDefault="000116E6">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47"/>
        <w:gridCol w:w="2805"/>
        <w:gridCol w:w="1403"/>
        <w:gridCol w:w="1403"/>
        <w:gridCol w:w="2992"/>
      </w:tblGrid>
      <w:tr w:rsidR="008F7667">
        <w:tc>
          <w:tcPr>
            <w:tcW w:w="400" w:type="pct"/>
            <w:shd w:val="clear" w:color="auto" w:fill="015840"/>
            <w:vAlign w:val="center"/>
          </w:tcPr>
          <w:p w:rsidR="008F7667" w:rsidRDefault="000116E6">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8F7667" w:rsidRDefault="000116E6">
            <w:r>
              <w:rPr>
                <w:rFonts w:ascii="Cambria Bold" w:hAnsi="Cambria Bold"/>
                <w:b/>
                <w:color w:val="FFFFFF"/>
                <w:sz w:val="24"/>
              </w:rPr>
              <w:t>Criterii de departajare</w:t>
            </w:r>
          </w:p>
        </w:tc>
        <w:tc>
          <w:tcPr>
            <w:tcW w:w="750" w:type="pct"/>
            <w:shd w:val="clear" w:color="auto" w:fill="015840"/>
            <w:vAlign w:val="center"/>
          </w:tcPr>
          <w:p w:rsidR="008F7667" w:rsidRDefault="000116E6">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8F7667" w:rsidRDefault="000116E6">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8F7667" w:rsidRDefault="000116E6">
            <w:pPr>
              <w:keepNext/>
              <w:jc w:val="center"/>
            </w:pPr>
            <w:r>
              <w:rPr>
                <w:rFonts w:ascii="Cambria Bold" w:hAnsi="Cambria Bold"/>
                <w:b/>
                <w:color w:val="FFFFFF"/>
                <w:sz w:val="24"/>
              </w:rPr>
              <w:t>Justificare</w:t>
            </w:r>
          </w:p>
        </w:tc>
      </w:tr>
      <w:tr w:rsidR="008F7667">
        <w:trPr>
          <w:trHeight w:val="450"/>
        </w:trPr>
        <w:tc>
          <w:tcPr>
            <w:tcW w:w="0" w:type="auto"/>
            <w:gridSpan w:val="5"/>
            <w:shd w:val="clear" w:color="auto" w:fill="757575"/>
            <w:vAlign w:val="center"/>
          </w:tcPr>
          <w:p w:rsidR="008F7667" w:rsidRDefault="000116E6">
            <w:pPr>
              <w:ind w:left="197" w:right="197" w:firstLine="493"/>
              <w:jc w:val="center"/>
            </w:pPr>
            <w:r>
              <w:rPr>
                <w:rFonts w:ascii="Cambria" w:hAnsi="Cambria"/>
                <w:color w:val="FFFFFF"/>
                <w:sz w:val="24"/>
              </w:rPr>
              <w:t>Pentru fiecare criteriu de departajare este necesară justificarea îndeplinirii</w:t>
            </w:r>
          </w:p>
        </w:tc>
      </w:tr>
      <w:tr w:rsidR="008F7667">
        <w:tc>
          <w:tcPr>
            <w:tcW w:w="0" w:type="auto"/>
            <w:shd w:val="clear" w:color="auto" w:fill="F8ECD2"/>
            <w:vAlign w:val="center"/>
          </w:tcPr>
          <w:p w:rsidR="008F7667" w:rsidRDefault="000116E6">
            <w:r>
              <w:rPr>
                <w:rFonts w:ascii="Cambria" w:hAnsi="Cambria"/>
                <w:color w:val="58400C"/>
                <w:sz w:val="24"/>
              </w:rPr>
              <w:t>CD </w:t>
            </w:r>
            <w:bookmarkStart w:id="0" w:name="_GoBack"/>
            <w:bookmarkEnd w:id="0"/>
            <w:r>
              <w:rPr>
                <w:rFonts w:ascii="Cambria" w:hAnsi="Cambria"/>
                <w:color w:val="58400C"/>
                <w:sz w:val="24"/>
              </w:rPr>
              <w:t>  1</w:t>
            </w:r>
          </w:p>
        </w:tc>
        <w:tc>
          <w:tcPr>
            <w:tcW w:w="0" w:type="auto"/>
            <w:shd w:val="clear" w:color="auto" w:fill="F8ECD2"/>
            <w:vAlign w:val="center"/>
          </w:tcPr>
          <w:p w:rsidR="008F7667" w:rsidRDefault="000116E6">
            <w:r>
              <w:rPr>
                <w:rFonts w:ascii="Cambria" w:hAnsi="Cambria"/>
                <w:color w:val="58400C"/>
                <w:sz w:val="24"/>
              </w:rPr>
              <w:t>Valoarea totala a proiectului in euro</w:t>
            </w:r>
          </w:p>
        </w:tc>
        <w:tc>
          <w:tcPr>
            <w:tcW w:w="0" w:type="auto"/>
            <w:vAlign w:val="center"/>
          </w:tcPr>
          <w:p w:rsidR="008F7667" w:rsidRDefault="008F7667"/>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pPr>
              <w:spacing w:line="360" w:lineRule="auto"/>
              <w:ind w:firstLine="493"/>
            </w:pPr>
            <w:r>
              <w:rPr>
                <w:rFonts w:ascii="Cambria" w:hAnsi="Cambria"/>
                <w:sz w:val="24"/>
              </w:rPr>
              <w:t xml:space="preserve">Metodologia de verificare: În cazul în care doua sau mai multe </w:t>
            </w:r>
            <w:r>
              <w:rPr>
                <w:rFonts w:ascii="Cambria" w:hAnsi="Cambria"/>
                <w:sz w:val="24"/>
              </w:rPr>
              <w:t xml:space="preserve">proiecte depuse pentru finantare in cadrul aceleiasi sesiuni de proiecte au punctaj egal departajarea se va realiza in functie de valoarea totala, in euro. </w:t>
            </w:r>
            <w:proofErr w:type="gramStart"/>
            <w:r>
              <w:rPr>
                <w:rFonts w:ascii="Cambria" w:hAnsi="Cambria"/>
                <w:sz w:val="24"/>
              </w:rPr>
              <w:t>a</w:t>
            </w:r>
            <w:proofErr w:type="gramEnd"/>
            <w:r>
              <w:rPr>
                <w:rFonts w:ascii="Cambria" w:hAnsi="Cambria"/>
                <w:sz w:val="24"/>
              </w:rPr>
              <w:t xml:space="preserve"> proiectelor aflate la egalitate. Astfel vor fi prioritizate proiectele cu o valoare totala, in eur</w:t>
            </w:r>
            <w:r>
              <w:rPr>
                <w:rFonts w:ascii="Cambria" w:hAnsi="Cambria"/>
                <w:sz w:val="24"/>
              </w:rPr>
              <w:t>o, mai mare. Valoarea totala a unui proiect reprezinta bugetul total al proiectului care cuprinde atat valoarea nerambursabila cât si cofinantarea beneficiarului si valoarea cheltuielilor neeligibile. Documente de verificat: Cererea de Finantare si MJ/SF/D</w:t>
            </w:r>
            <w:r>
              <w:rPr>
                <w:rFonts w:ascii="Cambria" w:hAnsi="Cambria"/>
                <w:sz w:val="24"/>
              </w:rPr>
              <w:t>ALI. Daca mai raman proiecte ce nu pot fi departajate va fi aplicat urmatorul criteriu de departajare. </w:t>
            </w:r>
          </w:p>
          <w:p w:rsidR="008F7667" w:rsidRDefault="008F7667"/>
        </w:tc>
      </w:tr>
      <w:tr w:rsidR="008F7667">
        <w:trPr>
          <w:trHeight w:val="360"/>
        </w:trPr>
        <w:tc>
          <w:tcPr>
            <w:tcW w:w="0" w:type="auto"/>
            <w:gridSpan w:val="5"/>
            <w:vAlign w:val="center"/>
          </w:tcPr>
          <w:p w:rsidR="008F7667" w:rsidRDefault="000116E6">
            <w:r>
              <w:rPr>
                <w:rFonts w:ascii="Cambria" w:hAnsi="Cambria"/>
                <w:sz w:val="24"/>
              </w:rPr>
              <w:lastRenderedPageBreak/>
              <w:t> </w:t>
            </w:r>
          </w:p>
        </w:tc>
      </w:tr>
      <w:tr w:rsidR="008F7667">
        <w:tc>
          <w:tcPr>
            <w:tcW w:w="0" w:type="auto"/>
            <w:shd w:val="clear" w:color="auto" w:fill="F8ECD2"/>
            <w:vAlign w:val="center"/>
          </w:tcPr>
          <w:p w:rsidR="008F7667" w:rsidRDefault="000116E6">
            <w:r>
              <w:rPr>
                <w:rFonts w:ascii="Cambria" w:hAnsi="Cambria"/>
                <w:color w:val="58400C"/>
                <w:sz w:val="24"/>
              </w:rPr>
              <w:t>CD </w:t>
            </w:r>
            <w:r>
              <w:rPr>
                <w:rFonts w:ascii="Cambria" w:hAnsi="Cambria"/>
                <w:color w:val="58400C"/>
                <w:sz w:val="24"/>
              </w:rPr>
              <w:t xml:space="preserve"> 2</w:t>
            </w:r>
          </w:p>
        </w:tc>
        <w:tc>
          <w:tcPr>
            <w:tcW w:w="0" w:type="auto"/>
            <w:shd w:val="clear" w:color="auto" w:fill="F8ECD2"/>
            <w:vAlign w:val="center"/>
          </w:tcPr>
          <w:p w:rsidR="008F7667" w:rsidRDefault="000116E6">
            <w:r>
              <w:rPr>
                <w:rFonts w:ascii="Cambria" w:hAnsi="Cambria"/>
                <w:color w:val="58400C"/>
                <w:sz w:val="24"/>
              </w:rPr>
              <w:t>Proiecte ale caror operatiuni  sunt inovatoare in context local</w:t>
            </w:r>
          </w:p>
        </w:tc>
        <w:tc>
          <w:tcPr>
            <w:tcW w:w="0" w:type="auto"/>
            <w:vAlign w:val="center"/>
          </w:tcPr>
          <w:p w:rsidR="008F7667" w:rsidRDefault="008F7667"/>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r>
              <w:rPr>
                <w:rFonts w:ascii="Cambria" w:hAnsi="Cambria"/>
                <w:sz w:val="24"/>
              </w:rPr>
              <w:t xml:space="preserve">In cazul proiectelor cu același punctaj, departajareaacestora se face </w:t>
            </w:r>
            <w:r>
              <w:rPr>
                <w:rFonts w:ascii="Cambria" w:hAnsi="Cambria"/>
                <w:sz w:val="24"/>
              </w:rPr>
              <w:t>in functie de</w:t>
            </w:r>
            <w:proofErr w:type="gramStart"/>
            <w:r>
              <w:rPr>
                <w:rFonts w:ascii="Cambria" w:hAnsi="Cambria"/>
                <w:sz w:val="24"/>
              </w:rPr>
              <w:t>  proiectele</w:t>
            </w:r>
            <w:proofErr w:type="gramEnd"/>
            <w:r>
              <w:rPr>
                <w:rFonts w:ascii="Cambria" w:hAnsi="Cambria"/>
                <w:sz w:val="24"/>
              </w:rPr>
              <w:t xml:space="preserve"> ale caror operatiuni  sunt inovatoare in context local;Nu trebuie neapărat să fie o inovație la nivel național, ci ceva nou sau semnificativ diferit pentru teritoriul acoperit de GAL Valea Slănicului Buzău, ex. servicii care nu ex</w:t>
            </w:r>
            <w:r>
              <w:rPr>
                <w:rFonts w:ascii="Cambria" w:hAnsi="Cambria"/>
                <w:sz w:val="24"/>
              </w:rPr>
              <w:t>istă în comunitate, tehnologii digitale aplicate local, etc.). Justificarea utilitatii și impactului inovator în termeni clari: eficiență, rezolvarea unei nevoi locale se va descrie în SF/DALI/PT/MJ/CF.</w:t>
            </w:r>
          </w:p>
        </w:tc>
      </w:tr>
      <w:tr w:rsidR="008F7667">
        <w:trPr>
          <w:trHeight w:val="360"/>
        </w:trPr>
        <w:tc>
          <w:tcPr>
            <w:tcW w:w="0" w:type="auto"/>
            <w:gridSpan w:val="5"/>
            <w:vAlign w:val="center"/>
          </w:tcPr>
          <w:p w:rsidR="008F7667" w:rsidRDefault="000116E6">
            <w:r>
              <w:rPr>
                <w:rFonts w:ascii="Cambria" w:hAnsi="Cambria"/>
                <w:sz w:val="24"/>
              </w:rPr>
              <w:t> </w:t>
            </w:r>
          </w:p>
        </w:tc>
      </w:tr>
      <w:tr w:rsidR="008F7667">
        <w:tc>
          <w:tcPr>
            <w:tcW w:w="0" w:type="auto"/>
            <w:shd w:val="clear" w:color="auto" w:fill="F8ECD2"/>
            <w:vAlign w:val="center"/>
          </w:tcPr>
          <w:p w:rsidR="008F7667" w:rsidRDefault="000116E6" w:rsidP="000116E6">
            <w:r>
              <w:rPr>
                <w:rFonts w:ascii="Cambria" w:hAnsi="Cambria"/>
                <w:color w:val="58400C"/>
                <w:sz w:val="24"/>
              </w:rPr>
              <w:t xml:space="preserve">CD  </w:t>
            </w:r>
            <w:r>
              <w:rPr>
                <w:rFonts w:ascii="Cambria" w:hAnsi="Cambria"/>
                <w:color w:val="58400C"/>
                <w:sz w:val="24"/>
              </w:rPr>
              <w:t>3 </w:t>
            </w:r>
          </w:p>
        </w:tc>
        <w:tc>
          <w:tcPr>
            <w:tcW w:w="0" w:type="auto"/>
            <w:shd w:val="clear" w:color="auto" w:fill="F8ECD2"/>
            <w:vAlign w:val="center"/>
          </w:tcPr>
          <w:p w:rsidR="008F7667" w:rsidRDefault="000116E6">
            <w:pPr>
              <w:spacing w:line="360" w:lineRule="auto"/>
              <w:ind w:firstLine="493"/>
            </w:pPr>
            <w:r>
              <w:rPr>
                <w:rFonts w:ascii="Cambria" w:hAnsi="Cambria"/>
                <w:color w:val="58400C"/>
                <w:sz w:val="24"/>
              </w:rPr>
              <w:t>S</w:t>
            </w:r>
            <w:r>
              <w:rPr>
                <w:rFonts w:ascii="Cambria" w:hAnsi="Cambria"/>
                <w:color w:val="58400C"/>
                <w:sz w:val="24"/>
              </w:rPr>
              <w:t>e prioritizează proiectele ai căror </w:t>
            </w:r>
            <w:r>
              <w:rPr>
                <w:rFonts w:ascii="Cambria" w:hAnsi="Cambria"/>
                <w:color w:val="58400C"/>
                <w:sz w:val="24"/>
              </w:rPr>
              <w:t>solicitanți nu au beneficiat de finanțare similară prin GAL Valea Slănicului Buzău în perioada de programare 2014-2020</w:t>
            </w:r>
          </w:p>
        </w:tc>
        <w:tc>
          <w:tcPr>
            <w:tcW w:w="0" w:type="auto"/>
            <w:vAlign w:val="center"/>
          </w:tcPr>
          <w:p w:rsidR="008F7667" w:rsidRDefault="008F7667"/>
        </w:tc>
        <w:tc>
          <w:tcPr>
            <w:tcW w:w="0" w:type="auto"/>
            <w:vAlign w:val="center"/>
          </w:tcPr>
          <w:p w:rsidR="008F7667" w:rsidRDefault="008F7667"/>
        </w:tc>
        <w:tc>
          <w:tcPr>
            <w:tcW w:w="0" w:type="auto"/>
            <w:vAlign w:val="center"/>
          </w:tcPr>
          <w:p w:rsidR="008F7667" w:rsidRDefault="008F7667"/>
        </w:tc>
      </w:tr>
      <w:tr w:rsidR="008F7667">
        <w:tc>
          <w:tcPr>
            <w:tcW w:w="0" w:type="auto"/>
            <w:gridSpan w:val="5"/>
            <w:shd w:val="clear" w:color="auto" w:fill="DDDDDD"/>
            <w:vAlign w:val="center"/>
          </w:tcPr>
          <w:p w:rsidR="008F7667" w:rsidRDefault="000116E6">
            <w:pPr>
              <w:spacing w:line="360" w:lineRule="auto"/>
              <w:ind w:firstLine="493"/>
            </w:pPr>
            <w:r>
              <w:rPr>
                <w:rFonts w:ascii="Cambria" w:hAnsi="Cambria"/>
                <w:sz w:val="24"/>
              </w:rPr>
              <w:t xml:space="preserve">Metodologia de verificare: Dacă două sau mai multe proiecte depuse în cadrul aceleiași sesiuni de proiecte au punctaj egal, experții </w:t>
            </w:r>
            <w:r>
              <w:rPr>
                <w:rFonts w:ascii="Cambria" w:hAnsi="Cambria"/>
                <w:sz w:val="24"/>
              </w:rPr>
              <w:t>verifică în Cererea de Finanțare/Raportul asupra utilizării programelor de finanțare nerambursabilă din fonduri europene dacă îndeplinește acest criteriu de departajare. Se va acorda punctaj în condițiile în care solicitantul nu a mai beneficiat de finanța</w:t>
            </w:r>
            <w:r>
              <w:rPr>
                <w:rFonts w:ascii="Cambria" w:hAnsi="Cambria"/>
                <w:sz w:val="24"/>
              </w:rPr>
              <w:t>re prin</w:t>
            </w:r>
            <w:proofErr w:type="gramStart"/>
            <w:r>
              <w:rPr>
                <w:rFonts w:ascii="Cambria" w:hAnsi="Cambria"/>
                <w:sz w:val="24"/>
              </w:rPr>
              <w:t>  GAL</w:t>
            </w:r>
            <w:proofErr w:type="gramEnd"/>
            <w:r>
              <w:rPr>
                <w:rFonts w:ascii="Cambria" w:hAnsi="Cambria"/>
                <w:sz w:val="24"/>
              </w:rPr>
              <w:t xml:space="preserve"> Valea Slănicului Buzău în perioada de programare 2014-2020.</w:t>
            </w:r>
          </w:p>
          <w:p w:rsidR="008F7667" w:rsidRDefault="000116E6">
            <w:pPr>
              <w:spacing w:line="360" w:lineRule="auto"/>
              <w:ind w:firstLine="493"/>
            </w:pPr>
            <w:r>
              <w:rPr>
                <w:rFonts w:ascii="Cambria" w:hAnsi="Cambria"/>
                <w:sz w:val="24"/>
              </w:rPr>
              <w:t>Documente obligatorii: Cererea de Finanțare/Raportul asupra utilizării programelor de finanțare nerambursabilă din fonduri europene.</w:t>
            </w:r>
          </w:p>
          <w:p w:rsidR="008F7667" w:rsidRDefault="000116E6">
            <w:pPr>
              <w:spacing w:line="360" w:lineRule="auto"/>
              <w:ind w:firstLine="493"/>
            </w:pPr>
            <w:r>
              <w:rPr>
                <w:rFonts w:ascii="Cambria" w:hAnsi="Cambria"/>
                <w:sz w:val="24"/>
              </w:rPr>
              <w:t xml:space="preserve">Dacă toate proiectele aflate la departajare nu au </w:t>
            </w:r>
            <w:r>
              <w:rPr>
                <w:rFonts w:ascii="Cambria" w:hAnsi="Cambria"/>
                <w:sz w:val="24"/>
              </w:rPr>
              <w:t>primit finanțare similară anterior, atunci se trece la următorul criteriu de departajare.</w:t>
            </w:r>
          </w:p>
          <w:p w:rsidR="008F7667" w:rsidRDefault="000116E6">
            <w:pPr>
              <w:spacing w:line="360" w:lineRule="auto"/>
              <w:ind w:firstLine="493"/>
            </w:pPr>
            <w:r>
              <w:rPr>
                <w:rFonts w:ascii="Cambria" w:hAnsi="Cambria"/>
                <w:sz w:val="24"/>
              </w:rPr>
              <w:t> </w:t>
            </w:r>
          </w:p>
        </w:tc>
      </w:tr>
      <w:tr w:rsidR="008F7667">
        <w:trPr>
          <w:trHeight w:val="360"/>
        </w:trPr>
        <w:tc>
          <w:tcPr>
            <w:tcW w:w="0" w:type="auto"/>
            <w:gridSpan w:val="5"/>
            <w:vAlign w:val="center"/>
          </w:tcPr>
          <w:p w:rsidR="008F7667" w:rsidRDefault="000116E6">
            <w:r>
              <w:rPr>
                <w:rFonts w:ascii="Cambria" w:hAnsi="Cambria"/>
                <w:sz w:val="24"/>
              </w:rPr>
              <w:t> </w:t>
            </w:r>
          </w:p>
        </w:tc>
      </w:tr>
    </w:tbl>
    <w:p w:rsidR="008F7667" w:rsidRDefault="000116E6">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8F7667">
        <w:trPr>
          <w:trHeight w:val="540"/>
        </w:trPr>
        <w:tc>
          <w:tcPr>
            <w:tcW w:w="0" w:type="auto"/>
            <w:vAlign w:val="center"/>
          </w:tcPr>
          <w:p w:rsidR="008F7667" w:rsidRDefault="008F7667"/>
        </w:tc>
      </w:tr>
    </w:tbl>
    <w:p w:rsidR="008F7667" w:rsidRDefault="008F7667"/>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62"/>
        <w:gridCol w:w="4798"/>
      </w:tblGrid>
      <w:tr w:rsidR="008F7667">
        <w:trPr>
          <w:trHeight w:val="1080"/>
        </w:trPr>
        <w:tc>
          <w:tcPr>
            <w:tcW w:w="0" w:type="auto"/>
            <w:gridSpan w:val="2"/>
            <w:vAlign w:val="bottom"/>
          </w:tcPr>
          <w:p w:rsidR="008F7667" w:rsidRDefault="000116E6">
            <w:pPr>
              <w:keepNext/>
            </w:pPr>
            <w:r>
              <w:rPr>
                <w:rFonts w:ascii="Cambria Bold" w:hAnsi="Cambria Bold"/>
                <w:b/>
                <w:sz w:val="24"/>
              </w:rPr>
              <w:t>Verificat,</w:t>
            </w:r>
          </w:p>
        </w:tc>
      </w:tr>
      <w:tr w:rsidR="008F7667">
        <w:trPr>
          <w:trHeight w:val="479"/>
        </w:trPr>
        <w:tc>
          <w:tcPr>
            <w:tcW w:w="0" w:type="auto"/>
            <w:vAlign w:val="center"/>
          </w:tcPr>
          <w:p w:rsidR="008F7667" w:rsidRDefault="000116E6">
            <w:pPr>
              <w:keepNext/>
            </w:pPr>
            <w:r>
              <w:rPr>
                <w:rFonts w:ascii="Cambria Bold" w:hAnsi="Cambria Bold"/>
                <w:b/>
                <w:sz w:val="24"/>
              </w:rPr>
              <w:t>Evaluator 1 GAL _ _ _ _ _ _ _ _ _ _ _ _ _ _ _ _ _</w:t>
            </w:r>
          </w:p>
        </w:tc>
        <w:tc>
          <w:tcPr>
            <w:tcW w:w="0" w:type="auto"/>
            <w:vAlign w:val="center"/>
          </w:tcPr>
          <w:p w:rsidR="008F7667" w:rsidRDefault="000116E6">
            <w:pPr>
              <w:keepNext/>
              <w:jc w:val="right"/>
            </w:pPr>
            <w:r>
              <w:rPr>
                <w:rFonts w:ascii="Cambria Bold" w:hAnsi="Cambria Bold"/>
                <w:b/>
                <w:sz w:val="24"/>
              </w:rPr>
              <w:t>Semnătura și data _ _ _ _ _ _ _ _ _ _ _ _ _ _ _ _ _</w:t>
            </w:r>
          </w:p>
        </w:tc>
      </w:tr>
      <w:tr w:rsidR="008F7667">
        <w:trPr>
          <w:trHeight w:val="479"/>
        </w:trPr>
        <w:tc>
          <w:tcPr>
            <w:tcW w:w="0" w:type="auto"/>
            <w:vAlign w:val="center"/>
          </w:tcPr>
          <w:p w:rsidR="008F7667" w:rsidRDefault="000116E6">
            <w:pPr>
              <w:keepNext/>
            </w:pPr>
            <w:r>
              <w:rPr>
                <w:rFonts w:ascii="Cambria Bold" w:hAnsi="Cambria Bold"/>
                <w:b/>
                <w:sz w:val="24"/>
              </w:rPr>
              <w:t>Evaluator 2 GAL _ _</w:t>
            </w:r>
            <w:r>
              <w:rPr>
                <w:rFonts w:ascii="Cambria Bold" w:hAnsi="Cambria Bold"/>
                <w:b/>
                <w:sz w:val="24"/>
              </w:rPr>
              <w:t xml:space="preserve"> _ _ _ _ _ _ _ _ _ _ _ _ _ _ _</w:t>
            </w:r>
          </w:p>
        </w:tc>
        <w:tc>
          <w:tcPr>
            <w:tcW w:w="0" w:type="auto"/>
            <w:vAlign w:val="center"/>
          </w:tcPr>
          <w:p w:rsidR="008F7667" w:rsidRDefault="000116E6">
            <w:pPr>
              <w:keepNext/>
              <w:jc w:val="right"/>
            </w:pPr>
            <w:r>
              <w:rPr>
                <w:rFonts w:ascii="Cambria Bold" w:hAnsi="Cambria Bold"/>
                <w:b/>
                <w:sz w:val="24"/>
              </w:rPr>
              <w:t>Semnătura și data _ _ _ _ _ _ _ _ _ _ _ _ _ _ _ _ _</w:t>
            </w:r>
          </w:p>
        </w:tc>
      </w:tr>
    </w:tbl>
    <w:p w:rsidR="00000000" w:rsidRDefault="000116E6"/>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667"/>
    <w:rsid w:val="000116E6"/>
    <w:rsid w:val="008F7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4F891"/>
  <w15:docId w15:val="{F66FFA4F-6EDD-40B3-99E8-64C5BFF5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2750</Words>
  <Characters>15678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acs</Company>
  <LinksUpToDate>false</LinksUpToDate>
  <CharactersWithSpaces>18392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RUSU</dc:creator>
  <cp:lastModifiedBy>Nadia RUSU</cp:lastModifiedBy>
  <cp:revision>2</cp:revision>
  <dcterms:created xsi:type="dcterms:W3CDTF">2026-07-30T12:23:00Z</dcterms:created>
  <dcterms:modified xsi:type="dcterms:W3CDTF">2026-07-30T12:23:00Z</dcterms:modified>
</cp:coreProperties>
</file>